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9B03C" w14:textId="240EE817" w:rsidR="00A24D84" w:rsidRDefault="00A24D84">
      <w:pPr>
        <w:spacing w:before="240"/>
      </w:pPr>
      <w:r>
        <w:t>Barry G. Johnson, Sr. / www.bgjsr22.com</w:t>
      </w:r>
    </w:p>
    <w:p w14:paraId="58DAA2B2" w14:textId="1D6CAB54" w:rsidR="00A24D84" w:rsidRDefault="00A24D84">
      <w:pPr>
        <w:spacing w:before="240"/>
      </w:pPr>
      <w:r>
        <w:t xml:space="preserve">A Witness for Jesus / Evil; Problem </w:t>
      </w:r>
      <w:proofErr w:type="gramStart"/>
      <w:r>
        <w:t>Of</w:t>
      </w:r>
      <w:proofErr w:type="gramEnd"/>
      <w:r>
        <w:t xml:space="preserve"> Evil; Evil-speaking; Evildoer / Psalm 118:6–7</w:t>
      </w:r>
    </w:p>
    <w:p w14:paraId="56A069A5" w14:textId="34BFC7A0" w:rsidR="00A24D84" w:rsidRDefault="00A24D84">
      <w:r>
        <w:t>Scripture outlines several ways in which believers should respond to evil.</w:t>
      </w:r>
    </w:p>
    <w:p w14:paraId="6301B6C1" w14:textId="088A3780" w:rsidR="00A24D84" w:rsidRDefault="00A24D84">
      <w:pPr>
        <w:pBdr>
          <w:top w:val="single" w:sz="8" w:space="0" w:color="auto"/>
        </w:pBdr>
        <w:spacing w:before="240"/>
      </w:pPr>
      <w:r>
        <w:rPr>
          <w:sz w:val="26"/>
          <w:szCs w:val="26"/>
        </w:rPr>
        <w:t> </w:t>
      </w:r>
      <w:r>
        <w:rPr>
          <w:noProof/>
        </w:rPr>
        <w:drawing>
          <wp:inline distT="0" distB="0" distL="0" distR="0" wp14:anchorId="397FDB8E" wp14:editId="051463E5">
            <wp:extent cx="6858000" cy="3857625"/>
            <wp:effectExtent l="0" t="0" r="0" b="9525"/>
            <wp:docPr id="1" name="Picture 1" descr="A close up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c 1 A Christians Response to Evi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05D2" w14:textId="77777777" w:rsidR="00A24D84" w:rsidRDefault="00A24D84">
      <w:pPr>
        <w:spacing w:before="180"/>
      </w:pPr>
      <w:r>
        <w:rPr>
          <w:b/>
          <w:bCs/>
        </w:rPr>
        <w:t>Psalm 118:6–7</w:t>
      </w:r>
      <w:r>
        <w:rPr>
          <w:b/>
          <w:bCs/>
          <w:color w:val="A0A0A0"/>
        </w:rPr>
        <w:t xml:space="preserve"> ESV</w:t>
      </w:r>
    </w:p>
    <w:p w14:paraId="7B651EDB" w14:textId="0138454E" w:rsidR="00A24D84" w:rsidRDefault="000B73ED">
      <w:pPr>
        <w:spacing w:after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6C77F00" wp14:editId="38B20FF7">
                <wp:simplePos x="0" y="0"/>
                <wp:positionH relativeFrom="column">
                  <wp:posOffset>4114165</wp:posOffset>
                </wp:positionH>
                <wp:positionV relativeFrom="paragraph">
                  <wp:posOffset>2146935</wp:posOffset>
                </wp:positionV>
                <wp:extent cx="26790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6274EC" w14:textId="265C7D8B" w:rsidR="000B73ED" w:rsidRPr="000B73ED" w:rsidRDefault="000B73ED" w:rsidP="007E0413">
                            <w:pPr>
                              <w:pStyle w:val="Caption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B73ED">
                              <w:rPr>
                                <w:sz w:val="22"/>
                                <w:szCs w:val="22"/>
                              </w:rPr>
                              <w:t xml:space="preserve">click graphic for presentation </w:t>
                            </w:r>
                            <w:r w:rsidRPr="000B73ED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0B73ED">
                              <w:rPr>
                                <w:sz w:val="22"/>
                                <w:szCs w:val="22"/>
                              </w:rPr>
                              <w:instrText xml:space="preserve"> SEQ click_graphic_for_presentation \* ARABIC </w:instrText>
                            </w:r>
                            <w:r w:rsidRPr="000B73ED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154222">
                              <w:rPr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Pr="000B73ED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0B73ED">
                              <w:rPr>
                                <w:sz w:val="22"/>
                                <w:szCs w:val="22"/>
                              </w:rPr>
                              <w:t xml:space="preserve"> Blog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C77F0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3.95pt;margin-top:169.05pt;width:210.95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" stroked="f">
                <v:textbox style="mso-fit-shape-to-text:t" inset="0,0,0,0">
                  <w:txbxContent>
                    <w:p w14:paraId="1F6274EC" w14:textId="265C7D8B" w:rsidR="000B73ED" w:rsidRPr="000B73ED" w:rsidRDefault="000B73ED" w:rsidP="007E0413">
                      <w:pPr>
                        <w:pStyle w:val="Caption"/>
                        <w:jc w:val="center"/>
                        <w:rPr>
                          <w:sz w:val="36"/>
                          <w:szCs w:val="36"/>
                        </w:rPr>
                      </w:pPr>
                      <w:r w:rsidRPr="000B73ED">
                        <w:rPr>
                          <w:sz w:val="22"/>
                          <w:szCs w:val="22"/>
                        </w:rPr>
                        <w:t xml:space="preserve">click graphic for presentation </w:t>
                      </w:r>
                      <w:r w:rsidRPr="000B73ED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0B73ED">
                        <w:rPr>
                          <w:sz w:val="22"/>
                          <w:szCs w:val="22"/>
                        </w:rPr>
                        <w:instrText xml:space="preserve"> SEQ click_graphic_for_presentation \* ARABIC </w:instrText>
                      </w:r>
                      <w:r w:rsidRPr="000B73ED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154222">
                        <w:rPr>
                          <w:noProof/>
                          <w:sz w:val="22"/>
                          <w:szCs w:val="22"/>
                        </w:rPr>
                        <w:t>1</w:t>
                      </w:r>
                      <w:r w:rsidRPr="000B73ED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0B73ED">
                        <w:rPr>
                          <w:sz w:val="22"/>
                          <w:szCs w:val="22"/>
                        </w:rPr>
                        <w:t xml:space="preserve"> Blog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862FB" w:rsidRPr="000862FB">
        <w:rPr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658037A" wp14:editId="1D4AED60">
            <wp:simplePos x="0" y="0"/>
            <wp:positionH relativeFrom="column">
              <wp:posOffset>4114639</wp:posOffset>
            </wp:positionH>
            <wp:positionV relativeFrom="paragraph">
              <wp:posOffset>691300</wp:posOffset>
            </wp:positionV>
            <wp:extent cx="2679192" cy="1399032"/>
            <wp:effectExtent l="0" t="0" r="6985" b="0"/>
            <wp:wrapTight wrapText="bothSides">
              <wp:wrapPolygon edited="0">
                <wp:start x="0" y="0"/>
                <wp:lineTo x="0" y="21178"/>
                <wp:lineTo x="21503" y="21178"/>
                <wp:lineTo x="2150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92" cy="13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D84">
        <w:rPr>
          <w:sz w:val="28"/>
          <w:szCs w:val="28"/>
        </w:rPr>
        <w:t xml:space="preserve">The </w:t>
      </w:r>
      <w:r w:rsidR="00A24D84">
        <w:rPr>
          <w:smallCaps/>
          <w:sz w:val="28"/>
          <w:szCs w:val="28"/>
        </w:rPr>
        <w:t>Lord</w:t>
      </w:r>
      <w:r w:rsidR="00A24D84">
        <w:rPr>
          <w:sz w:val="28"/>
          <w:szCs w:val="28"/>
        </w:rPr>
        <w:t xml:space="preserve"> is on my side; I will not fear. </w:t>
      </w:r>
      <w:bookmarkStart w:id="0" w:name="_GoBack"/>
      <w:bookmarkEnd w:id="0"/>
      <w:r w:rsidR="00A24D84">
        <w:rPr>
          <w:sz w:val="28"/>
          <w:szCs w:val="28"/>
        </w:rPr>
        <w:br/>
        <w:t xml:space="preserve">What can man do to me? </w:t>
      </w:r>
      <w:r w:rsidR="00A24D84">
        <w:rPr>
          <w:sz w:val="28"/>
          <w:szCs w:val="28"/>
        </w:rPr>
        <w:br/>
        <w:t xml:space="preserve">The </w:t>
      </w:r>
      <w:r w:rsidR="00A24D84">
        <w:rPr>
          <w:smallCaps/>
          <w:sz w:val="28"/>
          <w:szCs w:val="28"/>
        </w:rPr>
        <w:t>Lord</w:t>
      </w:r>
      <w:r w:rsidR="00A24D84">
        <w:rPr>
          <w:sz w:val="28"/>
          <w:szCs w:val="28"/>
        </w:rPr>
        <w:t xml:space="preserve"> is on my side as my helper; </w:t>
      </w:r>
      <w:r w:rsidR="00A24D84">
        <w:rPr>
          <w:sz w:val="28"/>
          <w:szCs w:val="28"/>
        </w:rPr>
        <w:br/>
        <w:t>I shall look in triumph on those who hate me.</w:t>
      </w:r>
      <w:r w:rsidR="000862FB" w:rsidRPr="000862FB">
        <w:t xml:space="preserve"> </w:t>
      </w:r>
    </w:p>
    <w:p w14:paraId="715DA207" w14:textId="124CBDA0" w:rsidR="00A24D84" w:rsidRDefault="00A24D84">
      <w:pPr>
        <w:pStyle w:val="Heading1"/>
        <w:rPr>
          <w:sz w:val="24"/>
          <w:szCs w:val="24"/>
        </w:rPr>
      </w:pPr>
      <w:r>
        <w:t>Evil is to be avoided</w:t>
      </w:r>
    </w:p>
    <w:p w14:paraId="301DEB18" w14:textId="36507B11" w:rsidR="00A24D84" w:rsidRDefault="00A24D84">
      <w:pPr>
        <w:spacing w:before="180"/>
        <w:ind w:left="720"/>
      </w:pPr>
      <w:r>
        <w:rPr>
          <w:b/>
          <w:bCs/>
        </w:rPr>
        <w:t>1 Thessalonians 5:22</w:t>
      </w:r>
      <w:r>
        <w:rPr>
          <w:b/>
          <w:bCs/>
          <w:color w:val="A0A0A0"/>
        </w:rPr>
        <w:t xml:space="preserve"> ESV</w:t>
      </w:r>
    </w:p>
    <w:p w14:paraId="06D0B7A3" w14:textId="2019681A" w:rsidR="00A24D84" w:rsidRDefault="00A24D84">
      <w:pPr>
        <w:spacing w:after="180"/>
        <w:ind w:left="720"/>
      </w:pPr>
      <w:r>
        <w:rPr>
          <w:sz w:val="28"/>
          <w:szCs w:val="28"/>
        </w:rPr>
        <w:t>Abstain from every form of evil.</w:t>
      </w:r>
    </w:p>
    <w:p w14:paraId="211CD7EC" w14:textId="09BB6C8A" w:rsidR="00A24D84" w:rsidRDefault="00526B66">
      <w:pPr>
        <w:pStyle w:val="Heading1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768603C" wp14:editId="646FE47B">
            <wp:simplePos x="0" y="0"/>
            <wp:positionH relativeFrom="column">
              <wp:posOffset>3538569</wp:posOffset>
            </wp:positionH>
            <wp:positionV relativeFrom="paragraph">
              <wp:posOffset>240030</wp:posOffset>
            </wp:positionV>
            <wp:extent cx="3282696" cy="1847088"/>
            <wp:effectExtent l="0" t="0" r="0" b="1270"/>
            <wp:wrapTight wrapText="bothSides">
              <wp:wrapPolygon edited="0">
                <wp:start x="0" y="0"/>
                <wp:lineTo x="0" y="21392"/>
                <wp:lineTo x="21437" y="21392"/>
                <wp:lineTo x="21437" y="0"/>
                <wp:lineTo x="0" y="0"/>
              </wp:wrapPolygon>
            </wp:wrapTight>
            <wp:docPr id="3" name="Picture 3" descr="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n 2020 Spiritual Warfa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696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D84">
        <w:t>Evil is to be hated</w:t>
      </w:r>
    </w:p>
    <w:p w14:paraId="6A944C80" w14:textId="77777777" w:rsidR="00A24D84" w:rsidRDefault="00A24D84">
      <w:pPr>
        <w:spacing w:before="180"/>
      </w:pPr>
      <w:r>
        <w:rPr>
          <w:b/>
          <w:bCs/>
        </w:rPr>
        <w:t>Proverbs 8:13</w:t>
      </w:r>
      <w:r>
        <w:rPr>
          <w:b/>
          <w:bCs/>
          <w:color w:val="A0A0A0"/>
        </w:rPr>
        <w:t xml:space="preserve"> ESV</w:t>
      </w:r>
    </w:p>
    <w:p w14:paraId="5647CD8C" w14:textId="32585A45" w:rsidR="00A24D84" w:rsidRDefault="00A24D84">
      <w:pPr>
        <w:spacing w:after="180"/>
      </w:pPr>
      <w:r>
        <w:rPr>
          <w:sz w:val="28"/>
          <w:szCs w:val="28"/>
        </w:rPr>
        <w:t xml:space="preserve">The fear of the </w:t>
      </w:r>
      <w:r>
        <w:rPr>
          <w:smallCaps/>
          <w:sz w:val="28"/>
          <w:szCs w:val="28"/>
        </w:rPr>
        <w:t>Lord</w:t>
      </w:r>
      <w:r>
        <w:rPr>
          <w:sz w:val="28"/>
          <w:szCs w:val="28"/>
        </w:rPr>
        <w:t xml:space="preserve"> is hatred of evil. </w:t>
      </w:r>
      <w:r>
        <w:rPr>
          <w:sz w:val="28"/>
          <w:szCs w:val="28"/>
        </w:rPr>
        <w:br/>
        <w:t xml:space="preserve">Pride and arrogance and the way of evil </w:t>
      </w:r>
      <w:r>
        <w:rPr>
          <w:sz w:val="28"/>
          <w:szCs w:val="28"/>
        </w:rPr>
        <w:br/>
        <w:t>and perverted speech I hate.</w:t>
      </w:r>
    </w:p>
    <w:p w14:paraId="1BA56827" w14:textId="77777777" w:rsidR="00A24D84" w:rsidRDefault="00A24D84">
      <w:pPr>
        <w:pStyle w:val="Heading1"/>
        <w:rPr>
          <w:sz w:val="24"/>
          <w:szCs w:val="24"/>
        </w:rPr>
      </w:pPr>
      <w:r>
        <w:t>Evil is to be rebuked</w:t>
      </w:r>
    </w:p>
    <w:p w14:paraId="3399500C" w14:textId="77777777" w:rsidR="00A24D84" w:rsidRDefault="00A24D84">
      <w:pPr>
        <w:spacing w:before="180"/>
      </w:pPr>
      <w:r>
        <w:rPr>
          <w:b/>
          <w:bCs/>
        </w:rPr>
        <w:t>Matthew 16:23</w:t>
      </w:r>
      <w:r>
        <w:rPr>
          <w:b/>
          <w:bCs/>
          <w:color w:val="A0A0A0"/>
        </w:rPr>
        <w:t xml:space="preserve"> ESV</w:t>
      </w:r>
    </w:p>
    <w:p w14:paraId="1BA0B8D3" w14:textId="77777777" w:rsidR="00A24D84" w:rsidRDefault="00A24D84">
      <w:pPr>
        <w:spacing w:after="180"/>
      </w:pPr>
      <w:r>
        <w:rPr>
          <w:sz w:val="28"/>
          <w:szCs w:val="28"/>
        </w:rPr>
        <w:t>But he turned and said to Peter, “Get behind me, Satan! You are a hindrance to me. For you are not setting your mind on the things of God, but on the things of man.”</w:t>
      </w:r>
    </w:p>
    <w:p w14:paraId="7FDF2FAB" w14:textId="77777777" w:rsidR="00A24D84" w:rsidRDefault="00A24D84">
      <w:pPr>
        <w:pStyle w:val="Heading1"/>
        <w:rPr>
          <w:sz w:val="24"/>
          <w:szCs w:val="24"/>
        </w:rPr>
      </w:pPr>
      <w:r>
        <w:t>Evil is to be resisted</w:t>
      </w:r>
    </w:p>
    <w:p w14:paraId="3034BC17" w14:textId="77777777" w:rsidR="00A24D84" w:rsidRDefault="00A24D84">
      <w:pPr>
        <w:spacing w:before="180"/>
      </w:pPr>
      <w:r>
        <w:rPr>
          <w:b/>
          <w:bCs/>
        </w:rPr>
        <w:t>Ephesians 6:11</w:t>
      </w:r>
      <w:r>
        <w:rPr>
          <w:b/>
          <w:bCs/>
          <w:color w:val="A0A0A0"/>
        </w:rPr>
        <w:t xml:space="preserve"> ESV</w:t>
      </w:r>
    </w:p>
    <w:p w14:paraId="722099B1" w14:textId="77777777" w:rsidR="00A24D84" w:rsidRDefault="00A24D84">
      <w:pPr>
        <w:spacing w:after="180"/>
      </w:pPr>
      <w:r>
        <w:rPr>
          <w:sz w:val="28"/>
          <w:szCs w:val="28"/>
        </w:rPr>
        <w:t>Put on the whole armor of God, that you may be able to stand against the schemes of the devil.</w:t>
      </w:r>
    </w:p>
    <w:p w14:paraId="67B5053F" w14:textId="77777777" w:rsidR="00A24D84" w:rsidRDefault="00A24D84">
      <w:pPr>
        <w:pStyle w:val="Heading1"/>
        <w:rPr>
          <w:sz w:val="24"/>
          <w:szCs w:val="24"/>
        </w:rPr>
      </w:pPr>
      <w:r>
        <w:t>Evil is to be repaid with good</w:t>
      </w:r>
    </w:p>
    <w:p w14:paraId="26973C19" w14:textId="77777777" w:rsidR="00A24D84" w:rsidRDefault="00A24D84">
      <w:pPr>
        <w:spacing w:before="180"/>
      </w:pPr>
      <w:r>
        <w:rPr>
          <w:b/>
          <w:bCs/>
        </w:rPr>
        <w:t>Luke 6:35</w:t>
      </w:r>
      <w:r>
        <w:rPr>
          <w:b/>
          <w:bCs/>
          <w:color w:val="A0A0A0"/>
        </w:rPr>
        <w:t xml:space="preserve"> ESV</w:t>
      </w:r>
    </w:p>
    <w:p w14:paraId="12E94860" w14:textId="77777777" w:rsidR="00A24D84" w:rsidRDefault="00A24D84">
      <w:pPr>
        <w:spacing w:after="180"/>
      </w:pPr>
      <w:r>
        <w:rPr>
          <w:sz w:val="28"/>
          <w:szCs w:val="28"/>
        </w:rPr>
        <w:t xml:space="preserve">But love your enemies, and do good, and lend, expecting nothing in return, and your reward will be great, and you will be sons of the </w:t>
      </w:r>
      <w:proofErr w:type="gramStart"/>
      <w:r>
        <w:rPr>
          <w:sz w:val="28"/>
          <w:szCs w:val="28"/>
        </w:rPr>
        <w:t>Most High</w:t>
      </w:r>
      <w:proofErr w:type="gramEnd"/>
      <w:r>
        <w:rPr>
          <w:sz w:val="28"/>
          <w:szCs w:val="28"/>
        </w:rPr>
        <w:t>, for he is kind to the ungrateful and the evil.</w:t>
      </w:r>
    </w:p>
    <w:p w14:paraId="1A8A54AF" w14:textId="77777777" w:rsidR="00A24D84" w:rsidRDefault="00A24D84">
      <w:pPr>
        <w:spacing w:before="180"/>
      </w:pPr>
      <w:r>
        <w:rPr>
          <w:b/>
          <w:bCs/>
        </w:rPr>
        <w:t>Romans 12:20–21</w:t>
      </w:r>
      <w:r>
        <w:rPr>
          <w:b/>
          <w:bCs/>
          <w:color w:val="A0A0A0"/>
        </w:rPr>
        <w:t xml:space="preserve"> ESV</w:t>
      </w:r>
    </w:p>
    <w:p w14:paraId="47DF6DD4" w14:textId="77777777" w:rsidR="00A24D84" w:rsidRDefault="00A24D84">
      <w:pPr>
        <w:spacing w:after="180"/>
      </w:pPr>
      <w:r>
        <w:rPr>
          <w:sz w:val="28"/>
          <w:szCs w:val="28"/>
        </w:rPr>
        <w:t xml:space="preserve">To the contrary, “if your enemy is hungry, feed him; if he is thirsty, give him something to drink; for by so doing you will </w:t>
      </w:r>
      <w:proofErr w:type="spellStart"/>
      <w:r>
        <w:rPr>
          <w:sz w:val="28"/>
          <w:szCs w:val="28"/>
        </w:rPr>
        <w:t>heap</w:t>
      </w:r>
      <w:proofErr w:type="spellEnd"/>
      <w:r>
        <w:rPr>
          <w:sz w:val="28"/>
          <w:szCs w:val="28"/>
        </w:rPr>
        <w:t xml:space="preserve"> burning coals on his head.” Do not be overcome by </w:t>
      </w:r>
      <w:proofErr w:type="gramStart"/>
      <w:r>
        <w:rPr>
          <w:sz w:val="28"/>
          <w:szCs w:val="28"/>
        </w:rPr>
        <w:t>evil, but</w:t>
      </w:r>
      <w:proofErr w:type="gramEnd"/>
      <w:r>
        <w:rPr>
          <w:sz w:val="28"/>
          <w:szCs w:val="28"/>
        </w:rPr>
        <w:t xml:space="preserve"> overcome evil with good.</w:t>
      </w:r>
    </w:p>
    <w:p w14:paraId="618536F4" w14:textId="77777777" w:rsidR="00A24D84" w:rsidRDefault="00A24D84">
      <w:pPr>
        <w:pStyle w:val="Heading1"/>
        <w:rPr>
          <w:sz w:val="24"/>
          <w:szCs w:val="24"/>
        </w:rPr>
      </w:pPr>
      <w:r>
        <w:t>Believers should pray in response to evil</w:t>
      </w:r>
    </w:p>
    <w:p w14:paraId="4E9A1FC8" w14:textId="77777777" w:rsidR="00A24D84" w:rsidRDefault="00A24D84">
      <w:pPr>
        <w:spacing w:before="180"/>
      </w:pPr>
      <w:r>
        <w:rPr>
          <w:b/>
          <w:bCs/>
        </w:rPr>
        <w:t>Acts 4:29</w:t>
      </w:r>
      <w:r>
        <w:rPr>
          <w:b/>
          <w:bCs/>
          <w:color w:val="A0A0A0"/>
        </w:rPr>
        <w:t xml:space="preserve"> ESV</w:t>
      </w:r>
    </w:p>
    <w:p w14:paraId="09C22024" w14:textId="77777777" w:rsidR="00A24D84" w:rsidRDefault="00A24D84">
      <w:pPr>
        <w:spacing w:after="180"/>
      </w:pPr>
      <w:r>
        <w:rPr>
          <w:sz w:val="28"/>
          <w:szCs w:val="28"/>
        </w:rPr>
        <w:lastRenderedPageBreak/>
        <w:t>And now, Lord, look upon their threats and grant to your servants to continue to speak your word with all boldness,</w:t>
      </w:r>
    </w:p>
    <w:p w14:paraId="7757A871" w14:textId="77777777" w:rsidR="00A24D84" w:rsidRDefault="00A24D84">
      <w:pPr>
        <w:pStyle w:val="Heading1"/>
        <w:rPr>
          <w:sz w:val="24"/>
          <w:szCs w:val="24"/>
        </w:rPr>
      </w:pPr>
      <w:r>
        <w:t>Believers should trust God in the face of evil</w:t>
      </w:r>
    </w:p>
    <w:p w14:paraId="78E5ED0F" w14:textId="77777777" w:rsidR="00A24D84" w:rsidRDefault="00A24D84">
      <w:pPr>
        <w:spacing w:before="180"/>
      </w:pPr>
      <w:r>
        <w:rPr>
          <w:b/>
          <w:bCs/>
        </w:rPr>
        <w:t>Psalm 23:4</w:t>
      </w:r>
      <w:r>
        <w:rPr>
          <w:b/>
          <w:bCs/>
          <w:color w:val="A0A0A0"/>
        </w:rPr>
        <w:t xml:space="preserve"> ESV</w:t>
      </w:r>
    </w:p>
    <w:p w14:paraId="27C45BF3" w14:textId="419E445C" w:rsidR="00A24D84" w:rsidRDefault="00A24D84">
      <w:pPr>
        <w:spacing w:after="180"/>
      </w:pPr>
      <w:r>
        <w:rPr>
          <w:sz w:val="28"/>
          <w:szCs w:val="28"/>
        </w:rPr>
        <w:t xml:space="preserve">Even though I walk through the valley of the shadow of death, </w:t>
      </w:r>
      <w:r>
        <w:rPr>
          <w:sz w:val="28"/>
          <w:szCs w:val="28"/>
        </w:rPr>
        <w:br/>
        <w:t xml:space="preserve">I will fear no evil, </w:t>
      </w:r>
      <w:r>
        <w:rPr>
          <w:sz w:val="28"/>
          <w:szCs w:val="28"/>
        </w:rPr>
        <w:br/>
        <w:t xml:space="preserve">for you are with me; </w:t>
      </w:r>
      <w:r>
        <w:rPr>
          <w:sz w:val="28"/>
          <w:szCs w:val="28"/>
        </w:rPr>
        <w:br/>
        <w:t xml:space="preserve">your rod and your staff, </w:t>
      </w:r>
      <w:r>
        <w:rPr>
          <w:sz w:val="28"/>
          <w:szCs w:val="28"/>
        </w:rPr>
        <w:br/>
        <w:t>they comfort me.</w:t>
      </w:r>
    </w:p>
    <w:p w14:paraId="33084ABA" w14:textId="77777777" w:rsidR="00A24D84" w:rsidRDefault="00A24D84">
      <w:pPr>
        <w:spacing w:before="180"/>
      </w:pPr>
      <w:r>
        <w:rPr>
          <w:b/>
          <w:bCs/>
        </w:rPr>
        <w:t>Matthew 26:39</w:t>
      </w:r>
      <w:r>
        <w:rPr>
          <w:b/>
          <w:bCs/>
          <w:color w:val="A0A0A0"/>
        </w:rPr>
        <w:t xml:space="preserve"> ESV</w:t>
      </w:r>
    </w:p>
    <w:p w14:paraId="6027860E" w14:textId="77777777" w:rsidR="00A24D84" w:rsidRDefault="00A24D84">
      <w:pPr>
        <w:spacing w:after="180"/>
      </w:pPr>
      <w:r>
        <w:rPr>
          <w:sz w:val="28"/>
          <w:szCs w:val="28"/>
        </w:rPr>
        <w:t>And going a little farther he fell on his face and prayed, saying, “My Father, if it be possible, let this cup pass from me; nevertheless, not as I will, but as you will.”</w:t>
      </w:r>
    </w:p>
    <w:p w14:paraId="674EA1AC" w14:textId="77777777" w:rsidR="00A24D84" w:rsidRDefault="00A24D84">
      <w:pPr>
        <w:spacing w:before="180"/>
      </w:pPr>
      <w:r>
        <w:rPr>
          <w:b/>
          <w:bCs/>
        </w:rPr>
        <w:t>Daniel 3:17–18</w:t>
      </w:r>
      <w:r>
        <w:rPr>
          <w:b/>
          <w:bCs/>
          <w:color w:val="A0A0A0"/>
        </w:rPr>
        <w:t xml:space="preserve"> ESV</w:t>
      </w:r>
    </w:p>
    <w:p w14:paraId="4E9D347A" w14:textId="77777777" w:rsidR="00A24D84" w:rsidRDefault="00A24D84">
      <w:pPr>
        <w:spacing w:after="180"/>
      </w:pPr>
      <w:r>
        <w:rPr>
          <w:sz w:val="28"/>
          <w:szCs w:val="28"/>
        </w:rPr>
        <w:t xml:space="preserve">If this be so, our God whom we serve </w:t>
      </w:r>
      <w:proofErr w:type="gramStart"/>
      <w:r>
        <w:rPr>
          <w:sz w:val="28"/>
          <w:szCs w:val="28"/>
        </w:rPr>
        <w:t>is able to</w:t>
      </w:r>
      <w:proofErr w:type="gramEnd"/>
      <w:r>
        <w:rPr>
          <w:sz w:val="28"/>
          <w:szCs w:val="28"/>
        </w:rPr>
        <w:t xml:space="preserve"> deliver us from the burning fiery furnace, and he will deliver us out of your hand, O king. But if not, be it known to you, O king, that we will not serve your gods or worship the golden image that you have set up.”</w:t>
      </w:r>
    </w:p>
    <w:p w14:paraId="7FF302DC" w14:textId="0275EB1E" w:rsidR="00A24D84" w:rsidRDefault="00A24D84" w:rsidP="00A24D84">
      <w:pPr>
        <w:pStyle w:val="Heading1"/>
        <w:jc w:val="center"/>
        <w:rPr>
          <w:sz w:val="24"/>
          <w:szCs w:val="24"/>
        </w:rPr>
      </w:pPr>
      <w:r>
        <w:t>God’s Plan for Saving Man</w:t>
      </w:r>
    </w:p>
    <w:p w14:paraId="28C1AA42" w14:textId="3FA8784E" w:rsidR="007F7F4E" w:rsidRDefault="00A24D84">
      <w:r>
        <w:rPr>
          <w:noProof/>
        </w:rPr>
        <w:drawing>
          <wp:inline distT="0" distB="0" distL="0" distR="0" wp14:anchorId="3D1C26E5" wp14:editId="2CD852DA">
            <wp:extent cx="6854993" cy="2722272"/>
            <wp:effectExtent l="0" t="0" r="317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389" r="3091"/>
                    <a:stretch/>
                  </pic:blipFill>
                  <pic:spPr bwMode="auto">
                    <a:xfrm>
                      <a:off x="0" y="0"/>
                      <a:ext cx="6967791" cy="276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7F4E" w:rsidSect="00A24D84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3CEA9" w14:textId="77777777" w:rsidR="00A071A1" w:rsidRDefault="00A071A1" w:rsidP="00A24D84">
      <w:pPr>
        <w:spacing w:after="0" w:line="240" w:lineRule="auto"/>
      </w:pPr>
      <w:r>
        <w:separator/>
      </w:r>
    </w:p>
  </w:endnote>
  <w:endnote w:type="continuationSeparator" w:id="0">
    <w:p w14:paraId="375F2B0E" w14:textId="77777777" w:rsidR="00A071A1" w:rsidRDefault="00A071A1" w:rsidP="00A24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1230B" w14:textId="689E850D" w:rsidR="00993466" w:rsidRDefault="00A071A1" w:rsidP="00A24D84">
    <w:pPr>
      <w:jc w:val="center"/>
    </w:pPr>
    <w:r>
      <w:t xml:space="preserve">Page </w:t>
    </w:r>
    <w:r>
      <w:pgNum/>
    </w:r>
    <w:r w:rsidR="00A24D84">
      <w:t xml:space="preserve"> of </w:t>
    </w:r>
    <w:fldSimple w:instr=" NUMPAGES  \* Arabic  \* MERGEFORMAT ">
      <w:r w:rsidR="00A24D84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3D01DF" w14:textId="77777777" w:rsidR="00A071A1" w:rsidRDefault="00A071A1" w:rsidP="00A24D84">
      <w:pPr>
        <w:spacing w:after="0" w:line="240" w:lineRule="auto"/>
      </w:pPr>
      <w:r>
        <w:separator/>
      </w:r>
    </w:p>
  </w:footnote>
  <w:footnote w:type="continuationSeparator" w:id="0">
    <w:p w14:paraId="390E3B0C" w14:textId="77777777" w:rsidR="00A071A1" w:rsidRDefault="00A071A1" w:rsidP="00A24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A427E" w14:textId="41CB8350" w:rsidR="00A24D84" w:rsidRDefault="00A24D84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7796210" wp14:editId="46B3DD0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Calibri" w:eastAsia="Calibri" w:hAnsi="Calibri" w:cs="Times New Roman"/>
                              <w:sz w:val="64"/>
                              <w:szCs w:val="64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68BB8516" w14:textId="2F10B006" w:rsidR="00A24D84" w:rsidRDefault="00A24D84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A24D84">
                                <w:rPr>
                                  <w:rFonts w:ascii="Calibri" w:eastAsia="Calibri" w:hAnsi="Calibri" w:cs="Times New Roman"/>
                                  <w:sz w:val="64"/>
                                  <w:szCs w:val="64"/>
                                </w:rPr>
                                <w:t>A Christian's Response to Evil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7796210" id="Rectangle 197" o:spid="_x0000_s102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rFonts w:ascii="Calibri" w:eastAsia="Calibri" w:hAnsi="Calibri" w:cs="Times New Roman"/>
                        <w:sz w:val="64"/>
                        <w:szCs w:val="64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68BB8516" w14:textId="2F10B006" w:rsidR="00A24D84" w:rsidRDefault="00A24D84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A24D84">
                          <w:rPr>
                            <w:rFonts w:ascii="Calibri" w:eastAsia="Calibri" w:hAnsi="Calibri" w:cs="Times New Roman"/>
                            <w:sz w:val="64"/>
                            <w:szCs w:val="64"/>
                          </w:rPr>
                          <w:t>A Christian's Response to Evil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D84"/>
    <w:rsid w:val="000862FB"/>
    <w:rsid w:val="000B73ED"/>
    <w:rsid w:val="00154222"/>
    <w:rsid w:val="002D15D2"/>
    <w:rsid w:val="00526B66"/>
    <w:rsid w:val="005474F2"/>
    <w:rsid w:val="006204B5"/>
    <w:rsid w:val="007E0413"/>
    <w:rsid w:val="007F7F4E"/>
    <w:rsid w:val="008574C3"/>
    <w:rsid w:val="00993466"/>
    <w:rsid w:val="00A071A1"/>
    <w:rsid w:val="00A24D84"/>
    <w:rsid w:val="00BA3B8A"/>
    <w:rsid w:val="00EA0272"/>
    <w:rsid w:val="00F9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D72A8A3"/>
  <w15:chartTrackingRefBased/>
  <w15:docId w15:val="{6FF8587F-B2F3-49A6-A817-1BE2385AE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A24D84"/>
    <w:pPr>
      <w:widowControl w:val="0"/>
      <w:autoSpaceDE w:val="0"/>
      <w:autoSpaceDN w:val="0"/>
      <w:adjustRightInd w:val="0"/>
      <w:spacing w:before="260" w:after="180" w:line="240" w:lineRule="auto"/>
      <w:outlineLvl w:val="0"/>
    </w:pPr>
    <w:rPr>
      <w:rFonts w:ascii="Calibri" w:eastAsiaTheme="minorEastAsia" w:hAnsi="Calibri" w:cs="Calibri"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24D84"/>
    <w:pPr>
      <w:widowControl w:val="0"/>
      <w:autoSpaceDE w:val="0"/>
      <w:autoSpaceDN w:val="0"/>
      <w:adjustRightInd w:val="0"/>
      <w:spacing w:before="260" w:after="180" w:line="240" w:lineRule="auto"/>
      <w:outlineLvl w:val="2"/>
    </w:pPr>
    <w:rPr>
      <w:rFonts w:ascii="Calibri" w:eastAsiaTheme="minorEastAsia" w:hAnsi="Calibri" w:cs="Calibri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A24D84"/>
    <w:rPr>
      <w:rFonts w:ascii="Calibri" w:eastAsiaTheme="minorEastAsia" w:hAnsi="Calibri" w:cs="Calibri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9"/>
    <w:rsid w:val="00A24D84"/>
    <w:rPr>
      <w:rFonts w:ascii="Calibri" w:eastAsiaTheme="minorEastAsia" w:hAnsi="Calibri" w:cs="Calibri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A24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D84"/>
  </w:style>
  <w:style w:type="paragraph" w:styleId="Footer">
    <w:name w:val="footer"/>
    <w:basedOn w:val="Normal"/>
    <w:link w:val="FooterChar"/>
    <w:uiPriority w:val="99"/>
    <w:unhideWhenUsed/>
    <w:rsid w:val="00A24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D84"/>
  </w:style>
  <w:style w:type="paragraph" w:styleId="Caption">
    <w:name w:val="caption"/>
    <w:basedOn w:val="Normal"/>
    <w:next w:val="Normal"/>
    <w:uiPriority w:val="35"/>
    <w:unhideWhenUsed/>
    <w:qFormat/>
    <w:rsid w:val="000B73E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Christian's Response to Evil</dc:title>
  <dc:subject/>
  <dc:creator>Barry Johnson</dc:creator>
  <cp:keywords/>
  <dc:description/>
  <cp:lastModifiedBy>Barry Johnson</cp:lastModifiedBy>
  <cp:revision>12</cp:revision>
  <cp:lastPrinted>2019-12-01T14:13:00Z</cp:lastPrinted>
  <dcterms:created xsi:type="dcterms:W3CDTF">2019-12-01T04:11:00Z</dcterms:created>
  <dcterms:modified xsi:type="dcterms:W3CDTF">2019-12-01T14:14:00Z</dcterms:modified>
</cp:coreProperties>
</file>