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92FD" w14:textId="77777777" w:rsidR="005C0250" w:rsidRDefault="005C0250">
      <w:pPr>
        <w:spacing w:before="240"/>
      </w:pPr>
      <w:r>
        <w:t>Barry G. Johnson, Sr. / www.barrygjohnsonsr.com</w:t>
      </w:r>
    </w:p>
    <w:p w14:paraId="6552E13B" w14:textId="77777777" w:rsidR="005C0250" w:rsidRDefault="005C0250">
      <w:pPr>
        <w:spacing w:before="240"/>
      </w:pPr>
      <w:r>
        <w:t>Jesus the Way / God; Jesus / John 14:6</w:t>
      </w:r>
    </w:p>
    <w:p w14:paraId="37976ECC" w14:textId="77777777" w:rsidR="005C0250" w:rsidRDefault="005C0250">
      <w:pPr>
        <w:spacing w:before="240"/>
      </w:pPr>
      <w:r>
        <w:t>It is Jesus that shows us the Father that we might draw closer to Him in relationship as the family of God.</w:t>
      </w:r>
    </w:p>
    <w:p w14:paraId="47826432" w14:textId="77777777" w:rsidR="005C0250" w:rsidRDefault="005C0250">
      <w:pPr>
        <w:pBdr>
          <w:top w:val="single" w:sz="8" w:space="0" w:color="auto"/>
        </w:pBdr>
        <w:spacing w:before="240"/>
      </w:pPr>
      <w:r>
        <w:rPr>
          <w:sz w:val="26"/>
          <w:szCs w:val="26"/>
        </w:rPr>
        <w:t> </w:t>
      </w:r>
      <w:r>
        <w:rPr>
          <w:noProof/>
        </w:rPr>
        <w:drawing>
          <wp:inline distT="0" distB="0" distL="0" distR="0" wp14:anchorId="2BB31CDA" wp14:editId="1166A8B8">
            <wp:extent cx="6858000" cy="2133600"/>
            <wp:effectExtent l="0" t="0" r="0" b="0"/>
            <wp:docPr id="1" name="Picture 1" descr="A close up of a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 5 Jesus the Way to God - 2.png"/>
                    <pic:cNvPicPr/>
                  </pic:nvPicPr>
                  <pic:blipFill rotWithShape="1">
                    <a:blip r:embed="rId6" cstate="print">
                      <a:extLst>
                        <a:ext uri="{28A0092B-C50C-407E-A947-70E740481C1C}">
                          <a14:useLocalDpi xmlns:a14="http://schemas.microsoft.com/office/drawing/2010/main" val="0"/>
                        </a:ext>
                      </a:extLst>
                    </a:blip>
                    <a:srcRect t="21235" b="23456"/>
                    <a:stretch/>
                  </pic:blipFill>
                  <pic:spPr bwMode="auto">
                    <a:xfrm>
                      <a:off x="0" y="0"/>
                      <a:ext cx="6858000" cy="2133600"/>
                    </a:xfrm>
                    <a:prstGeom prst="rect">
                      <a:avLst/>
                    </a:prstGeom>
                    <a:ln>
                      <a:noFill/>
                    </a:ln>
                    <a:extLst>
                      <a:ext uri="{53640926-AAD7-44D8-BBD7-CCE9431645EC}">
                        <a14:shadowObscured xmlns:a14="http://schemas.microsoft.com/office/drawing/2010/main"/>
                      </a:ext>
                    </a:extLst>
                  </pic:spPr>
                </pic:pic>
              </a:graphicData>
            </a:graphic>
          </wp:inline>
        </w:drawing>
      </w:r>
    </w:p>
    <w:p w14:paraId="704AB511" w14:textId="77777777" w:rsidR="005C0250" w:rsidRDefault="005C0250">
      <w:pPr>
        <w:spacing w:before="180"/>
      </w:pPr>
      <w:r>
        <w:rPr>
          <w:b/>
          <w:bCs/>
        </w:rPr>
        <w:t>John 14:1–7</w:t>
      </w:r>
      <w:r>
        <w:rPr>
          <w:b/>
          <w:bCs/>
          <w:color w:val="A0A0A0"/>
        </w:rPr>
        <w:t xml:space="preserve"> ESV</w:t>
      </w:r>
    </w:p>
    <w:p w14:paraId="7D114462" w14:textId="77777777" w:rsidR="005C0250" w:rsidRDefault="005C0250">
      <w:pPr>
        <w:spacing w:after="180"/>
      </w:pPr>
      <w:r>
        <w:rPr>
          <w:sz w:val="28"/>
          <w:szCs w:val="28"/>
          <w:vertAlign w:val="superscript"/>
        </w:rPr>
        <w:t>1</w:t>
      </w:r>
      <w:r>
        <w:rPr>
          <w:sz w:val="28"/>
          <w:szCs w:val="28"/>
        </w:rPr>
        <w:t xml:space="preserve"> “Let not your hearts be troubled. Believe in God; believe also in me. </w:t>
      </w:r>
      <w:r>
        <w:rPr>
          <w:sz w:val="28"/>
          <w:szCs w:val="28"/>
          <w:vertAlign w:val="superscript"/>
        </w:rPr>
        <w:t>2</w:t>
      </w:r>
      <w:r>
        <w:rPr>
          <w:sz w:val="28"/>
          <w:szCs w:val="28"/>
        </w:rPr>
        <w:t xml:space="preserve"> In my Father’s house are many rooms. If it were not so, would I have told you that I go to prepare a place for you? </w:t>
      </w:r>
      <w:r>
        <w:rPr>
          <w:sz w:val="28"/>
          <w:szCs w:val="28"/>
          <w:vertAlign w:val="superscript"/>
        </w:rPr>
        <w:t>3</w:t>
      </w:r>
      <w:r>
        <w:rPr>
          <w:sz w:val="28"/>
          <w:szCs w:val="28"/>
        </w:rPr>
        <w:t xml:space="preserve"> And if I go and prepare a place for you, I will come again and will take you to myself, that where I am you may be also. </w:t>
      </w:r>
      <w:r>
        <w:rPr>
          <w:sz w:val="28"/>
          <w:szCs w:val="28"/>
          <w:vertAlign w:val="superscript"/>
        </w:rPr>
        <w:t>4</w:t>
      </w:r>
      <w:r>
        <w:rPr>
          <w:sz w:val="28"/>
          <w:szCs w:val="28"/>
        </w:rPr>
        <w:t xml:space="preserve"> And you know the way to where I am going.” </w:t>
      </w:r>
      <w:r>
        <w:rPr>
          <w:sz w:val="28"/>
          <w:szCs w:val="28"/>
          <w:vertAlign w:val="superscript"/>
        </w:rPr>
        <w:t>5</w:t>
      </w:r>
      <w:r>
        <w:rPr>
          <w:sz w:val="28"/>
          <w:szCs w:val="28"/>
        </w:rPr>
        <w:t xml:space="preserve"> Thomas said to him, “Lord, we do not know where you are going. How can we know the way?” </w:t>
      </w:r>
      <w:r>
        <w:rPr>
          <w:sz w:val="28"/>
          <w:szCs w:val="28"/>
          <w:vertAlign w:val="superscript"/>
        </w:rPr>
        <w:t>6</w:t>
      </w:r>
      <w:r>
        <w:rPr>
          <w:sz w:val="28"/>
          <w:szCs w:val="28"/>
        </w:rPr>
        <w:t xml:space="preserve"> Jesus said to him, “I am the way, and the truth, and the life. No one comes to the Father except through me. </w:t>
      </w:r>
      <w:r>
        <w:rPr>
          <w:sz w:val="28"/>
          <w:szCs w:val="28"/>
          <w:vertAlign w:val="superscript"/>
        </w:rPr>
        <w:t>7</w:t>
      </w:r>
      <w:r>
        <w:rPr>
          <w:sz w:val="28"/>
          <w:szCs w:val="28"/>
        </w:rPr>
        <w:t xml:space="preserve"> If you had known me, you would have known my Father also. From now on you do know him and have seen him.”</w:t>
      </w:r>
    </w:p>
    <w:p w14:paraId="1A796382" w14:textId="77777777" w:rsidR="005C0250" w:rsidRDefault="005C0250">
      <w:pPr>
        <w:pStyle w:val="Heading1"/>
        <w:rPr>
          <w:sz w:val="24"/>
          <w:szCs w:val="24"/>
        </w:rPr>
      </w:pPr>
      <w:r>
        <w:t>THE DIFFERENCE BETWEEN GOD AND MAN</w:t>
      </w:r>
    </w:p>
    <w:p w14:paraId="3DEB281A" w14:textId="77777777" w:rsidR="005C0250" w:rsidRDefault="005C0250">
      <w:pPr>
        <w:spacing w:before="180"/>
      </w:pPr>
      <w:r>
        <w:rPr>
          <w:b/>
          <w:bCs/>
        </w:rPr>
        <w:t>Jeremiah 23:23–24</w:t>
      </w:r>
      <w:r>
        <w:rPr>
          <w:b/>
          <w:bCs/>
          <w:color w:val="A0A0A0"/>
        </w:rPr>
        <w:t xml:space="preserve"> ESV</w:t>
      </w:r>
    </w:p>
    <w:p w14:paraId="016E37EE" w14:textId="77777777" w:rsidR="005C0250" w:rsidRDefault="005C0250">
      <w:pPr>
        <w:spacing w:after="180"/>
      </w:pPr>
      <w:r>
        <w:rPr>
          <w:sz w:val="28"/>
          <w:szCs w:val="28"/>
          <w:vertAlign w:val="superscript"/>
        </w:rPr>
        <w:t>23</w:t>
      </w:r>
      <w:r>
        <w:rPr>
          <w:sz w:val="28"/>
          <w:szCs w:val="28"/>
        </w:rPr>
        <w:t xml:space="preserve"> “Am I a God at hand, declares the </w:t>
      </w:r>
      <w:r>
        <w:rPr>
          <w:smallCaps/>
          <w:sz w:val="28"/>
          <w:szCs w:val="28"/>
        </w:rPr>
        <w:t>Lord</w:t>
      </w:r>
      <w:r>
        <w:rPr>
          <w:sz w:val="28"/>
          <w:szCs w:val="28"/>
        </w:rPr>
        <w:t xml:space="preserve">, and not a God far away? </w:t>
      </w:r>
      <w:r>
        <w:rPr>
          <w:sz w:val="28"/>
          <w:szCs w:val="28"/>
          <w:vertAlign w:val="superscript"/>
        </w:rPr>
        <w:t>24</w:t>
      </w:r>
      <w:r>
        <w:rPr>
          <w:sz w:val="28"/>
          <w:szCs w:val="28"/>
        </w:rPr>
        <w:t xml:space="preserve"> Can a man hide himself in secret places so that I cannot see him? declares the </w:t>
      </w:r>
      <w:r>
        <w:rPr>
          <w:smallCaps/>
          <w:sz w:val="28"/>
          <w:szCs w:val="28"/>
        </w:rPr>
        <w:t>Lord</w:t>
      </w:r>
      <w:r>
        <w:rPr>
          <w:sz w:val="28"/>
          <w:szCs w:val="28"/>
        </w:rPr>
        <w:t xml:space="preserve">. Do I not fill heaven and earth? declares the </w:t>
      </w:r>
      <w:r>
        <w:rPr>
          <w:smallCaps/>
          <w:sz w:val="28"/>
          <w:szCs w:val="28"/>
        </w:rPr>
        <w:t>Lord</w:t>
      </w:r>
      <w:r>
        <w:rPr>
          <w:sz w:val="28"/>
          <w:szCs w:val="28"/>
        </w:rPr>
        <w:t>.</w:t>
      </w:r>
    </w:p>
    <w:p w14:paraId="7C6447B3" w14:textId="77777777" w:rsidR="005C0250" w:rsidRDefault="005C0250">
      <w:pPr>
        <w:spacing w:before="180"/>
      </w:pPr>
      <w:r>
        <w:rPr>
          <w:b/>
          <w:bCs/>
        </w:rPr>
        <w:t>Acts 17:24–28</w:t>
      </w:r>
      <w:r>
        <w:rPr>
          <w:b/>
          <w:bCs/>
          <w:color w:val="A0A0A0"/>
        </w:rPr>
        <w:t xml:space="preserve"> ESV</w:t>
      </w:r>
    </w:p>
    <w:p w14:paraId="2E1F9E9B" w14:textId="19CFDF32" w:rsidR="005C0250" w:rsidRDefault="005C0250">
      <w:pPr>
        <w:spacing w:after="180"/>
      </w:pPr>
      <w:r>
        <w:rPr>
          <w:sz w:val="28"/>
          <w:szCs w:val="28"/>
          <w:vertAlign w:val="superscript"/>
        </w:rPr>
        <w:lastRenderedPageBreak/>
        <w:t>24</w:t>
      </w:r>
      <w:r>
        <w:rPr>
          <w:sz w:val="28"/>
          <w:szCs w:val="28"/>
        </w:rPr>
        <w:t xml:space="preserve"> The God who made the world and everything in it, being Lord of heaven and earth, does not live in temples made by man, </w:t>
      </w:r>
      <w:r>
        <w:rPr>
          <w:sz w:val="28"/>
          <w:szCs w:val="28"/>
          <w:vertAlign w:val="superscript"/>
        </w:rPr>
        <w:t>25</w:t>
      </w:r>
      <w:r>
        <w:rPr>
          <w:sz w:val="28"/>
          <w:szCs w:val="28"/>
        </w:rPr>
        <w:t xml:space="preserve"> nor is he served by human hands, as though he needed anything, since he himself gives to all mankind life and breath and everything. </w:t>
      </w:r>
      <w:r>
        <w:rPr>
          <w:sz w:val="28"/>
          <w:szCs w:val="28"/>
          <w:vertAlign w:val="superscript"/>
        </w:rPr>
        <w:t>26</w:t>
      </w:r>
      <w:r>
        <w:rPr>
          <w:sz w:val="28"/>
          <w:szCs w:val="28"/>
        </w:rPr>
        <w:t xml:space="preserve"> And he made from one man every nation of mankind to live on all the face of the earth, having determined allotted periods and the boundaries of their dwelling place, </w:t>
      </w:r>
      <w:r>
        <w:rPr>
          <w:sz w:val="28"/>
          <w:szCs w:val="28"/>
          <w:vertAlign w:val="superscript"/>
        </w:rPr>
        <w:t>27</w:t>
      </w:r>
      <w:r>
        <w:rPr>
          <w:sz w:val="28"/>
          <w:szCs w:val="28"/>
        </w:rPr>
        <w:t xml:space="preserve"> that they should seek God, and perhaps feel their way toward him and find him. Yet he is </w:t>
      </w:r>
      <w:proofErr w:type="gramStart"/>
      <w:r>
        <w:rPr>
          <w:sz w:val="28"/>
          <w:szCs w:val="28"/>
        </w:rPr>
        <w:t>actually not</w:t>
      </w:r>
      <w:proofErr w:type="gramEnd"/>
      <w:r>
        <w:rPr>
          <w:sz w:val="28"/>
          <w:szCs w:val="28"/>
        </w:rPr>
        <w:t xml:space="preserve"> far from each one of us, </w:t>
      </w:r>
      <w:r>
        <w:rPr>
          <w:sz w:val="28"/>
          <w:szCs w:val="28"/>
          <w:vertAlign w:val="superscript"/>
        </w:rPr>
        <w:t>28</w:t>
      </w:r>
      <w:r>
        <w:rPr>
          <w:sz w:val="28"/>
          <w:szCs w:val="28"/>
        </w:rPr>
        <w:t xml:space="preserve"> for </w:t>
      </w:r>
      <w:r>
        <w:rPr>
          <w:sz w:val="28"/>
          <w:szCs w:val="28"/>
        </w:rPr>
        <w:br/>
        <w:t xml:space="preserve">“ ‘In him we live and move and have our being’; </w:t>
      </w:r>
      <w:r>
        <w:rPr>
          <w:sz w:val="28"/>
          <w:szCs w:val="28"/>
        </w:rPr>
        <w:br/>
        <w:t xml:space="preserve">as even some of your own poets have said, </w:t>
      </w:r>
      <w:r>
        <w:rPr>
          <w:sz w:val="28"/>
          <w:szCs w:val="28"/>
        </w:rPr>
        <w:br/>
        <w:t>“ ‘For we are indeed his offspring.’</w:t>
      </w:r>
    </w:p>
    <w:p w14:paraId="0E147A00" w14:textId="77777777" w:rsidR="005C0250" w:rsidRDefault="005C0250">
      <w:pPr>
        <w:spacing w:before="180"/>
      </w:pPr>
      <w:r>
        <w:rPr>
          <w:b/>
          <w:bCs/>
        </w:rPr>
        <w:t>Exodus 3:6</w:t>
      </w:r>
      <w:r>
        <w:rPr>
          <w:b/>
          <w:bCs/>
          <w:color w:val="A0A0A0"/>
        </w:rPr>
        <w:t xml:space="preserve"> ESV</w:t>
      </w:r>
    </w:p>
    <w:p w14:paraId="429915BC" w14:textId="77777777" w:rsidR="005C0250" w:rsidRDefault="005C0250">
      <w:pPr>
        <w:spacing w:after="180"/>
      </w:pPr>
      <w:r>
        <w:rPr>
          <w:sz w:val="28"/>
          <w:szCs w:val="28"/>
          <w:vertAlign w:val="superscript"/>
        </w:rPr>
        <w:t>6</w:t>
      </w:r>
      <w:r>
        <w:rPr>
          <w:sz w:val="28"/>
          <w:szCs w:val="28"/>
        </w:rPr>
        <w:t xml:space="preserve"> And he said, “I am the God of your father, the God of Abraham, the God of Isaac, and the God of Jacob.” And Moses hid his face, for he was afraid to look at God.</w:t>
      </w:r>
    </w:p>
    <w:p w14:paraId="05E3AEEF" w14:textId="77777777" w:rsidR="005C0250" w:rsidRDefault="005C0250">
      <w:pPr>
        <w:spacing w:before="180"/>
      </w:pPr>
      <w:r>
        <w:rPr>
          <w:b/>
          <w:bCs/>
        </w:rPr>
        <w:t>Job 9:32–33</w:t>
      </w:r>
      <w:r>
        <w:rPr>
          <w:b/>
          <w:bCs/>
          <w:color w:val="A0A0A0"/>
        </w:rPr>
        <w:t xml:space="preserve"> ESV</w:t>
      </w:r>
    </w:p>
    <w:p w14:paraId="0ABAADF1" w14:textId="51348DB4" w:rsidR="005C0250" w:rsidRDefault="005C0250">
      <w:pPr>
        <w:spacing w:after="180"/>
      </w:pPr>
      <w:r>
        <w:rPr>
          <w:sz w:val="28"/>
          <w:szCs w:val="28"/>
          <w:vertAlign w:val="superscript"/>
        </w:rPr>
        <w:t>32</w:t>
      </w:r>
      <w:r>
        <w:rPr>
          <w:sz w:val="28"/>
          <w:szCs w:val="28"/>
        </w:rPr>
        <w:t xml:space="preserve"> For he is not a man, as I am, that I might answer him, </w:t>
      </w:r>
      <w:r>
        <w:rPr>
          <w:sz w:val="28"/>
          <w:szCs w:val="28"/>
        </w:rPr>
        <w:br/>
        <w:t xml:space="preserve">that we should come to trial together. </w:t>
      </w:r>
      <w:r>
        <w:rPr>
          <w:sz w:val="28"/>
          <w:szCs w:val="28"/>
        </w:rPr>
        <w:br/>
      </w:r>
      <w:r>
        <w:rPr>
          <w:sz w:val="28"/>
          <w:szCs w:val="28"/>
          <w:vertAlign w:val="superscript"/>
        </w:rPr>
        <w:t>33</w:t>
      </w:r>
      <w:r>
        <w:rPr>
          <w:sz w:val="28"/>
          <w:szCs w:val="28"/>
        </w:rPr>
        <w:t xml:space="preserve"> There is no arbiter between us, </w:t>
      </w:r>
      <w:r>
        <w:rPr>
          <w:sz w:val="28"/>
          <w:szCs w:val="28"/>
        </w:rPr>
        <w:br/>
        <w:t>who might lay his hand on us both.</w:t>
      </w:r>
    </w:p>
    <w:p w14:paraId="36AFA2FC" w14:textId="77777777" w:rsidR="005C0250" w:rsidRDefault="005C0250">
      <w:pPr>
        <w:pStyle w:val="Heading1"/>
        <w:rPr>
          <w:sz w:val="24"/>
          <w:szCs w:val="24"/>
        </w:rPr>
      </w:pPr>
      <w:r>
        <w:t>HOW JESUS IS THE WAY TO GOD</w:t>
      </w:r>
    </w:p>
    <w:p w14:paraId="0B0C6C60" w14:textId="77777777" w:rsidR="005C0250" w:rsidRDefault="005C0250">
      <w:pPr>
        <w:spacing w:before="180"/>
      </w:pPr>
      <w:r>
        <w:rPr>
          <w:b/>
          <w:bCs/>
        </w:rPr>
        <w:t>John 1:18</w:t>
      </w:r>
      <w:r>
        <w:rPr>
          <w:b/>
          <w:bCs/>
          <w:color w:val="A0A0A0"/>
        </w:rPr>
        <w:t xml:space="preserve"> ESV</w:t>
      </w:r>
    </w:p>
    <w:p w14:paraId="76A655A5" w14:textId="77777777" w:rsidR="005C0250" w:rsidRDefault="005C0250">
      <w:pPr>
        <w:spacing w:after="180"/>
      </w:pPr>
      <w:r>
        <w:rPr>
          <w:sz w:val="28"/>
          <w:szCs w:val="28"/>
          <w:vertAlign w:val="superscript"/>
        </w:rPr>
        <w:t>18</w:t>
      </w:r>
      <w:r>
        <w:rPr>
          <w:sz w:val="28"/>
          <w:szCs w:val="28"/>
        </w:rPr>
        <w:t xml:space="preserve"> No one has ever seen God; the only God, who is at the Father’s side, he has made him known.</w:t>
      </w:r>
    </w:p>
    <w:p w14:paraId="663092AD" w14:textId="77777777" w:rsidR="005C0250" w:rsidRDefault="005C0250">
      <w:pPr>
        <w:spacing w:before="180"/>
      </w:pPr>
      <w:r>
        <w:rPr>
          <w:b/>
          <w:bCs/>
        </w:rPr>
        <w:t>John 6:46</w:t>
      </w:r>
      <w:r>
        <w:rPr>
          <w:b/>
          <w:bCs/>
          <w:color w:val="A0A0A0"/>
        </w:rPr>
        <w:t xml:space="preserve"> ESV</w:t>
      </w:r>
    </w:p>
    <w:p w14:paraId="7077DAE0" w14:textId="77777777" w:rsidR="005C0250" w:rsidRDefault="005C0250">
      <w:pPr>
        <w:spacing w:after="180"/>
      </w:pPr>
      <w:r>
        <w:rPr>
          <w:sz w:val="28"/>
          <w:szCs w:val="28"/>
          <w:vertAlign w:val="superscript"/>
        </w:rPr>
        <w:t>46</w:t>
      </w:r>
      <w:r>
        <w:rPr>
          <w:sz w:val="28"/>
          <w:szCs w:val="28"/>
        </w:rPr>
        <w:t xml:space="preserve"> not that anyone has seen the Father except he who is from God; he has seen the Father.</w:t>
      </w:r>
    </w:p>
    <w:p w14:paraId="4114B005" w14:textId="77777777" w:rsidR="005C0250" w:rsidRDefault="005C0250">
      <w:pPr>
        <w:spacing w:before="180"/>
      </w:pPr>
      <w:r>
        <w:rPr>
          <w:b/>
          <w:bCs/>
        </w:rPr>
        <w:t>John 1:1–2</w:t>
      </w:r>
      <w:r>
        <w:rPr>
          <w:b/>
          <w:bCs/>
          <w:color w:val="A0A0A0"/>
        </w:rPr>
        <w:t xml:space="preserve"> ESV</w:t>
      </w:r>
    </w:p>
    <w:p w14:paraId="51B19857" w14:textId="77777777" w:rsidR="005C0250" w:rsidRDefault="005C0250">
      <w:pPr>
        <w:spacing w:after="180"/>
      </w:pPr>
      <w:r>
        <w:rPr>
          <w:sz w:val="28"/>
          <w:szCs w:val="28"/>
          <w:vertAlign w:val="superscript"/>
        </w:rPr>
        <w:t>1</w:t>
      </w:r>
      <w:r>
        <w:rPr>
          <w:sz w:val="28"/>
          <w:szCs w:val="28"/>
        </w:rPr>
        <w:t xml:space="preserve"> In the beginning was the Word, and the Word was with God, and the Word was God. </w:t>
      </w:r>
      <w:r>
        <w:rPr>
          <w:sz w:val="28"/>
          <w:szCs w:val="28"/>
          <w:vertAlign w:val="superscript"/>
        </w:rPr>
        <w:t>2</w:t>
      </w:r>
      <w:r>
        <w:rPr>
          <w:sz w:val="28"/>
          <w:szCs w:val="28"/>
        </w:rPr>
        <w:t xml:space="preserve"> He was in the beginning with God.</w:t>
      </w:r>
    </w:p>
    <w:p w14:paraId="252E2A5B" w14:textId="77777777" w:rsidR="005C0250" w:rsidRDefault="005C0250">
      <w:pPr>
        <w:spacing w:before="180"/>
      </w:pPr>
      <w:r>
        <w:rPr>
          <w:b/>
          <w:bCs/>
        </w:rPr>
        <w:t>John 1:14</w:t>
      </w:r>
      <w:r>
        <w:rPr>
          <w:b/>
          <w:bCs/>
          <w:color w:val="A0A0A0"/>
        </w:rPr>
        <w:t xml:space="preserve"> ESV</w:t>
      </w:r>
    </w:p>
    <w:p w14:paraId="771BBC59" w14:textId="77777777" w:rsidR="005C0250" w:rsidRDefault="005C0250">
      <w:pPr>
        <w:spacing w:after="180"/>
      </w:pPr>
      <w:r>
        <w:rPr>
          <w:sz w:val="28"/>
          <w:szCs w:val="28"/>
          <w:vertAlign w:val="superscript"/>
        </w:rPr>
        <w:lastRenderedPageBreak/>
        <w:t>14</w:t>
      </w:r>
      <w:r>
        <w:rPr>
          <w:sz w:val="28"/>
          <w:szCs w:val="28"/>
        </w:rPr>
        <w:t xml:space="preserve"> And the Word became flesh and dwelt among us, and we have seen his glory, glory as of the only Son from the Father, full of grace and truth.</w:t>
      </w:r>
    </w:p>
    <w:p w14:paraId="7E15939F" w14:textId="77777777" w:rsidR="005C0250" w:rsidRDefault="005C0250">
      <w:pPr>
        <w:spacing w:before="180"/>
      </w:pPr>
      <w:r>
        <w:rPr>
          <w:b/>
          <w:bCs/>
        </w:rPr>
        <w:t>John 14:7</w:t>
      </w:r>
      <w:r>
        <w:rPr>
          <w:b/>
          <w:bCs/>
          <w:color w:val="A0A0A0"/>
        </w:rPr>
        <w:t xml:space="preserve"> ESV</w:t>
      </w:r>
    </w:p>
    <w:p w14:paraId="1CCD2D2E" w14:textId="77777777" w:rsidR="005C0250" w:rsidRDefault="005C0250">
      <w:pPr>
        <w:spacing w:after="180"/>
      </w:pPr>
      <w:r>
        <w:rPr>
          <w:sz w:val="28"/>
          <w:szCs w:val="28"/>
          <w:vertAlign w:val="superscript"/>
        </w:rPr>
        <w:t>7</w:t>
      </w:r>
      <w:r>
        <w:rPr>
          <w:sz w:val="28"/>
          <w:szCs w:val="28"/>
        </w:rPr>
        <w:t xml:space="preserve"> If you had known me, you would have known my Father also. From now on you do know him and have seen him.”</w:t>
      </w:r>
    </w:p>
    <w:p w14:paraId="064AFF47" w14:textId="77777777" w:rsidR="005C0250" w:rsidRDefault="005C0250">
      <w:pPr>
        <w:spacing w:before="180"/>
      </w:pPr>
      <w:r>
        <w:rPr>
          <w:b/>
          <w:bCs/>
        </w:rPr>
        <w:t>Colossians 2:9</w:t>
      </w:r>
      <w:r>
        <w:rPr>
          <w:b/>
          <w:bCs/>
          <w:color w:val="A0A0A0"/>
        </w:rPr>
        <w:t xml:space="preserve"> ESV</w:t>
      </w:r>
    </w:p>
    <w:p w14:paraId="062FF7CD" w14:textId="77777777" w:rsidR="005C0250" w:rsidRDefault="005C0250">
      <w:pPr>
        <w:spacing w:after="180"/>
      </w:pPr>
      <w:r>
        <w:rPr>
          <w:sz w:val="28"/>
          <w:szCs w:val="28"/>
          <w:vertAlign w:val="superscript"/>
        </w:rPr>
        <w:t>9</w:t>
      </w:r>
      <w:r>
        <w:rPr>
          <w:sz w:val="28"/>
          <w:szCs w:val="28"/>
        </w:rPr>
        <w:t xml:space="preserve"> For in him the whole fullness of deity dwells bodily,</w:t>
      </w:r>
    </w:p>
    <w:p w14:paraId="79421F01" w14:textId="77777777" w:rsidR="005C0250" w:rsidRDefault="005C0250">
      <w:pPr>
        <w:spacing w:before="180"/>
      </w:pPr>
      <w:r>
        <w:rPr>
          <w:b/>
          <w:bCs/>
        </w:rPr>
        <w:t>Hebrews 1:1–3</w:t>
      </w:r>
      <w:r>
        <w:rPr>
          <w:b/>
          <w:bCs/>
          <w:color w:val="A0A0A0"/>
        </w:rPr>
        <w:t xml:space="preserve"> ESV</w:t>
      </w:r>
    </w:p>
    <w:p w14:paraId="78AC57A8" w14:textId="77777777" w:rsidR="005C0250" w:rsidRDefault="005C0250">
      <w:pPr>
        <w:spacing w:after="180"/>
      </w:pPr>
      <w:r>
        <w:rPr>
          <w:sz w:val="28"/>
          <w:szCs w:val="28"/>
          <w:vertAlign w:val="superscript"/>
        </w:rPr>
        <w:t>1</w:t>
      </w:r>
      <w:r>
        <w:rPr>
          <w:sz w:val="28"/>
          <w:szCs w:val="28"/>
        </w:rPr>
        <w:t xml:space="preserve"> Long ago, at many times and in many ways, God spoke to our fathers by the prophets, </w:t>
      </w:r>
      <w:r>
        <w:rPr>
          <w:sz w:val="28"/>
          <w:szCs w:val="28"/>
          <w:vertAlign w:val="superscript"/>
        </w:rPr>
        <w:t>2</w:t>
      </w:r>
      <w:r>
        <w:rPr>
          <w:sz w:val="28"/>
          <w:szCs w:val="28"/>
        </w:rPr>
        <w:t xml:space="preserve"> but in these last days he has spoken to us by his Son, whom he appointed the heir of all things, through whom also he created the world. </w:t>
      </w:r>
      <w:r>
        <w:rPr>
          <w:sz w:val="28"/>
          <w:szCs w:val="28"/>
          <w:vertAlign w:val="superscript"/>
        </w:rPr>
        <w:t>3</w:t>
      </w:r>
      <w:r>
        <w:rPr>
          <w:sz w:val="28"/>
          <w:szCs w:val="28"/>
        </w:rPr>
        <w:t xml:space="preserve"> He is the radiance of the glory of God and the exact imprint of his nature, and he upholds the universe by the word of his power. After making purification for sins, he sat down at the right hand of the Majesty on high,</w:t>
      </w:r>
    </w:p>
    <w:p w14:paraId="06ABB043" w14:textId="77777777" w:rsidR="005C0250" w:rsidRDefault="005C0250">
      <w:pPr>
        <w:spacing w:before="180"/>
      </w:pPr>
      <w:r>
        <w:rPr>
          <w:b/>
          <w:bCs/>
        </w:rPr>
        <w:t>Hebrews 4:14</w:t>
      </w:r>
      <w:r>
        <w:rPr>
          <w:b/>
          <w:bCs/>
          <w:color w:val="A0A0A0"/>
        </w:rPr>
        <w:t xml:space="preserve"> ESV</w:t>
      </w:r>
    </w:p>
    <w:p w14:paraId="0395A0EF" w14:textId="77777777" w:rsidR="005C0250" w:rsidRDefault="005C0250">
      <w:pPr>
        <w:spacing w:after="180"/>
      </w:pPr>
      <w:r>
        <w:rPr>
          <w:sz w:val="28"/>
          <w:szCs w:val="28"/>
          <w:vertAlign w:val="superscript"/>
        </w:rPr>
        <w:t>14</w:t>
      </w:r>
      <w:r>
        <w:rPr>
          <w:sz w:val="28"/>
          <w:szCs w:val="28"/>
        </w:rPr>
        <w:t xml:space="preserve"> Since then we have a great high priest who has passed through the heavens, Jesus, the Son of God, let us hold fast our confession.</w:t>
      </w:r>
    </w:p>
    <w:p w14:paraId="1E4B92D8" w14:textId="77777777" w:rsidR="005C0250" w:rsidRDefault="005C0250">
      <w:pPr>
        <w:spacing w:before="180"/>
      </w:pPr>
      <w:r>
        <w:rPr>
          <w:b/>
          <w:bCs/>
        </w:rPr>
        <w:t>Hebrews 4:15</w:t>
      </w:r>
      <w:r>
        <w:rPr>
          <w:b/>
          <w:bCs/>
          <w:color w:val="A0A0A0"/>
        </w:rPr>
        <w:t xml:space="preserve"> ESV</w:t>
      </w:r>
    </w:p>
    <w:p w14:paraId="544D2DC7" w14:textId="77777777" w:rsidR="005C0250" w:rsidRDefault="005C0250">
      <w:pPr>
        <w:spacing w:after="180"/>
      </w:pPr>
      <w:r>
        <w:rPr>
          <w:sz w:val="28"/>
          <w:szCs w:val="28"/>
          <w:vertAlign w:val="superscript"/>
        </w:rPr>
        <w:t>15</w:t>
      </w:r>
      <w:r>
        <w:rPr>
          <w:sz w:val="28"/>
          <w:szCs w:val="28"/>
        </w:rPr>
        <w:t xml:space="preserve"> For we do not have a high priest who is unable to sympathize with our weaknesses, but one who in every respect has been tempted as we are, yet without sin.</w:t>
      </w:r>
    </w:p>
    <w:p w14:paraId="2FE205CF" w14:textId="77777777" w:rsidR="005C0250" w:rsidRDefault="005C0250">
      <w:pPr>
        <w:spacing w:before="180"/>
      </w:pPr>
      <w:r>
        <w:rPr>
          <w:b/>
          <w:bCs/>
        </w:rPr>
        <w:t>Hebrews 4:16</w:t>
      </w:r>
      <w:r>
        <w:rPr>
          <w:b/>
          <w:bCs/>
          <w:color w:val="A0A0A0"/>
        </w:rPr>
        <w:t xml:space="preserve"> ESV</w:t>
      </w:r>
    </w:p>
    <w:p w14:paraId="0D0599DD" w14:textId="77777777" w:rsidR="005C0250" w:rsidRDefault="005C0250">
      <w:pPr>
        <w:spacing w:after="180"/>
      </w:pPr>
      <w:r>
        <w:rPr>
          <w:sz w:val="28"/>
          <w:szCs w:val="28"/>
          <w:vertAlign w:val="superscript"/>
        </w:rPr>
        <w:t>16</w:t>
      </w:r>
      <w:r>
        <w:rPr>
          <w:sz w:val="28"/>
          <w:szCs w:val="28"/>
        </w:rPr>
        <w:t xml:space="preserve"> Let us then with confidence draw near to the throne of grace, that we may receive mercy and find grace to help in time of need.</w:t>
      </w:r>
    </w:p>
    <w:p w14:paraId="2AEC6796" w14:textId="77777777" w:rsidR="005C0250" w:rsidRDefault="005C0250">
      <w:pPr>
        <w:pStyle w:val="Heading1"/>
        <w:rPr>
          <w:sz w:val="24"/>
          <w:szCs w:val="24"/>
        </w:rPr>
      </w:pPr>
      <w:r>
        <w:t>TERMS USED TO DESCRIBE THOSE WHO ARE IN JESUS</w:t>
      </w:r>
    </w:p>
    <w:p w14:paraId="4A4EB717" w14:textId="77777777" w:rsidR="005C0250" w:rsidRDefault="005C0250">
      <w:pPr>
        <w:spacing w:before="180"/>
      </w:pPr>
      <w:r>
        <w:rPr>
          <w:b/>
          <w:bCs/>
        </w:rPr>
        <w:t>Galatians 3:26</w:t>
      </w:r>
      <w:r>
        <w:rPr>
          <w:b/>
          <w:bCs/>
          <w:color w:val="A0A0A0"/>
        </w:rPr>
        <w:t xml:space="preserve"> ESV</w:t>
      </w:r>
    </w:p>
    <w:p w14:paraId="48D2BFC7" w14:textId="77777777" w:rsidR="005C0250" w:rsidRDefault="005C0250">
      <w:pPr>
        <w:spacing w:after="180"/>
      </w:pPr>
      <w:r>
        <w:rPr>
          <w:sz w:val="28"/>
          <w:szCs w:val="28"/>
          <w:vertAlign w:val="superscript"/>
        </w:rPr>
        <w:t>26</w:t>
      </w:r>
      <w:r>
        <w:rPr>
          <w:sz w:val="28"/>
          <w:szCs w:val="28"/>
        </w:rPr>
        <w:t xml:space="preserve"> for in Christ Jesus you are all sons of God, through faith.</w:t>
      </w:r>
    </w:p>
    <w:p w14:paraId="581407A3" w14:textId="77777777" w:rsidR="005C0250" w:rsidRDefault="005C0250">
      <w:pPr>
        <w:spacing w:before="180"/>
      </w:pPr>
      <w:r>
        <w:rPr>
          <w:b/>
          <w:bCs/>
        </w:rPr>
        <w:t>1 Timothy 3:15</w:t>
      </w:r>
      <w:r>
        <w:rPr>
          <w:b/>
          <w:bCs/>
          <w:color w:val="A0A0A0"/>
        </w:rPr>
        <w:t xml:space="preserve"> ESV</w:t>
      </w:r>
    </w:p>
    <w:p w14:paraId="1375E9F6" w14:textId="77777777" w:rsidR="005C0250" w:rsidRDefault="005C0250">
      <w:pPr>
        <w:spacing w:after="180"/>
      </w:pPr>
      <w:r>
        <w:rPr>
          <w:sz w:val="28"/>
          <w:szCs w:val="28"/>
          <w:vertAlign w:val="superscript"/>
        </w:rPr>
        <w:lastRenderedPageBreak/>
        <w:t>15</w:t>
      </w:r>
      <w:r>
        <w:rPr>
          <w:sz w:val="28"/>
          <w:szCs w:val="28"/>
        </w:rPr>
        <w:t xml:space="preserve"> if I delay, you may know how one ought to behave in the household of God, which is the church of the living God, a pillar and buttress of the truth.</w:t>
      </w:r>
    </w:p>
    <w:p w14:paraId="2D9D2B81" w14:textId="77777777" w:rsidR="005C0250" w:rsidRDefault="005C0250">
      <w:pPr>
        <w:spacing w:before="180"/>
      </w:pPr>
      <w:r>
        <w:rPr>
          <w:b/>
          <w:bCs/>
        </w:rPr>
        <w:t>2 Corinthians 6:16</w:t>
      </w:r>
      <w:r>
        <w:rPr>
          <w:b/>
          <w:bCs/>
          <w:color w:val="A0A0A0"/>
        </w:rPr>
        <w:t xml:space="preserve"> ESV</w:t>
      </w:r>
    </w:p>
    <w:p w14:paraId="019AC2FE" w14:textId="77777777" w:rsidR="005C0250" w:rsidRDefault="005C0250">
      <w:pPr>
        <w:spacing w:after="180"/>
      </w:pPr>
      <w:r>
        <w:rPr>
          <w:sz w:val="28"/>
          <w:szCs w:val="28"/>
          <w:vertAlign w:val="superscript"/>
        </w:rPr>
        <w:t>16</w:t>
      </w:r>
      <w:r>
        <w:rPr>
          <w:sz w:val="28"/>
          <w:szCs w:val="28"/>
        </w:rPr>
        <w:t xml:space="preserve"> What agreement has the temple of God with idols? For we are the temple of the living God; as God said, </w:t>
      </w:r>
      <w:r>
        <w:rPr>
          <w:sz w:val="28"/>
          <w:szCs w:val="28"/>
        </w:rPr>
        <w:br/>
      </w:r>
      <w:r>
        <w:rPr>
          <w:sz w:val="28"/>
          <w:szCs w:val="28"/>
        </w:rPr>
        <w:br/>
        <w:t xml:space="preserve">“I will make my dwelling among them and walk among them, </w:t>
      </w:r>
      <w:r>
        <w:rPr>
          <w:sz w:val="28"/>
          <w:szCs w:val="28"/>
        </w:rPr>
        <w:br/>
      </w:r>
      <w:r>
        <w:rPr>
          <w:sz w:val="28"/>
          <w:szCs w:val="28"/>
        </w:rPr>
        <w:br/>
        <w:t xml:space="preserve">and I will be their God, </w:t>
      </w:r>
      <w:r>
        <w:rPr>
          <w:sz w:val="28"/>
          <w:szCs w:val="28"/>
        </w:rPr>
        <w:br/>
      </w:r>
      <w:r>
        <w:rPr>
          <w:sz w:val="28"/>
          <w:szCs w:val="28"/>
        </w:rPr>
        <w:br/>
        <w:t>and they shall be my people.</w:t>
      </w:r>
    </w:p>
    <w:p w14:paraId="2937368F" w14:textId="77777777" w:rsidR="005C0250" w:rsidRDefault="005C0250">
      <w:pPr>
        <w:spacing w:before="180"/>
      </w:pPr>
      <w:r>
        <w:rPr>
          <w:b/>
          <w:bCs/>
        </w:rPr>
        <w:t>1 Peter 2:5</w:t>
      </w:r>
      <w:r>
        <w:rPr>
          <w:b/>
          <w:bCs/>
          <w:color w:val="A0A0A0"/>
        </w:rPr>
        <w:t xml:space="preserve"> ESV</w:t>
      </w:r>
    </w:p>
    <w:p w14:paraId="4634CCD7" w14:textId="77777777" w:rsidR="005C0250" w:rsidRDefault="005C0250">
      <w:pPr>
        <w:spacing w:after="180"/>
      </w:pPr>
      <w:r>
        <w:rPr>
          <w:sz w:val="28"/>
          <w:szCs w:val="28"/>
          <w:vertAlign w:val="superscript"/>
        </w:rPr>
        <w:t>5</w:t>
      </w:r>
      <w:r>
        <w:rPr>
          <w:sz w:val="28"/>
          <w:szCs w:val="28"/>
        </w:rPr>
        <w:t xml:space="preserve"> you yourselves like living stones are being built up as a spiritual house, to be a holy priesthood, to offer spiritual sacrifices acceptable to God through Jesus Christ.</w:t>
      </w:r>
    </w:p>
    <w:p w14:paraId="72A31E9E" w14:textId="77777777" w:rsidR="005C0250" w:rsidRDefault="005C0250">
      <w:pPr>
        <w:spacing w:before="180"/>
      </w:pPr>
      <w:r>
        <w:rPr>
          <w:b/>
          <w:bCs/>
        </w:rPr>
        <w:t>1 Peter 2:9</w:t>
      </w:r>
      <w:r>
        <w:rPr>
          <w:b/>
          <w:bCs/>
          <w:color w:val="A0A0A0"/>
        </w:rPr>
        <w:t xml:space="preserve"> ESV</w:t>
      </w:r>
    </w:p>
    <w:p w14:paraId="76DA9911" w14:textId="77777777" w:rsidR="005C0250" w:rsidRDefault="005C0250">
      <w:pPr>
        <w:spacing w:after="180"/>
      </w:pPr>
      <w:r>
        <w:rPr>
          <w:sz w:val="28"/>
          <w:szCs w:val="28"/>
          <w:vertAlign w:val="superscript"/>
        </w:rPr>
        <w:t>9</w:t>
      </w:r>
      <w:r>
        <w:rPr>
          <w:sz w:val="28"/>
          <w:szCs w:val="28"/>
        </w:rPr>
        <w:t xml:space="preserve"> But you are a chosen race, a royal priesthood, a holy nation, a people for his own possession, that you may proclaim the excellencies of him who called you out of darkness into his marvelous light.</w:t>
      </w:r>
    </w:p>
    <w:p w14:paraId="3B2F232D" w14:textId="77777777" w:rsidR="005C0250" w:rsidRDefault="005C0250">
      <w:pPr>
        <w:pStyle w:val="Heading1"/>
        <w:rPr>
          <w:sz w:val="24"/>
          <w:szCs w:val="24"/>
        </w:rPr>
      </w:pPr>
      <w:r>
        <w:t>God’s Salvation Invitation</w:t>
      </w:r>
    </w:p>
    <w:p w14:paraId="1A6554E2" w14:textId="77777777" w:rsidR="005C0250" w:rsidRDefault="005C0250">
      <w:pPr>
        <w:pStyle w:val="Heading2"/>
        <w:rPr>
          <w:sz w:val="24"/>
          <w:szCs w:val="24"/>
        </w:rPr>
      </w:pPr>
      <w:r>
        <w:t>Hear - Believe - Confess - Repent - Be Baptized - Be Faithful</w:t>
      </w:r>
    </w:p>
    <w:p w14:paraId="3C762C48" w14:textId="77777777" w:rsidR="005C0250" w:rsidRDefault="005C0250">
      <w:pPr>
        <w:spacing w:before="180"/>
      </w:pPr>
      <w:r>
        <w:rPr>
          <w:b/>
          <w:bCs/>
        </w:rPr>
        <w:t>Matthew 7:24</w:t>
      </w:r>
      <w:r>
        <w:rPr>
          <w:b/>
          <w:bCs/>
          <w:color w:val="A0A0A0"/>
        </w:rPr>
        <w:t xml:space="preserve"> ESV</w:t>
      </w:r>
    </w:p>
    <w:p w14:paraId="1C8D9941" w14:textId="77777777" w:rsidR="005C0250" w:rsidRDefault="005C0250">
      <w:pPr>
        <w:spacing w:after="180"/>
      </w:pPr>
      <w:r>
        <w:rPr>
          <w:sz w:val="28"/>
          <w:szCs w:val="28"/>
          <w:vertAlign w:val="superscript"/>
        </w:rPr>
        <w:t>24</w:t>
      </w:r>
      <w:r>
        <w:rPr>
          <w:sz w:val="28"/>
          <w:szCs w:val="28"/>
        </w:rPr>
        <w:t xml:space="preserve"> “Everyone then who hears these words of mine and does them will be like a wise man who built his house on the rock.</w:t>
      </w:r>
    </w:p>
    <w:p w14:paraId="7F3D16F2" w14:textId="77777777" w:rsidR="005C0250" w:rsidRDefault="005C0250">
      <w:pPr>
        <w:spacing w:before="180"/>
      </w:pPr>
      <w:r>
        <w:rPr>
          <w:b/>
          <w:bCs/>
        </w:rPr>
        <w:t>John 1:12</w:t>
      </w:r>
      <w:r>
        <w:rPr>
          <w:b/>
          <w:bCs/>
          <w:color w:val="A0A0A0"/>
        </w:rPr>
        <w:t xml:space="preserve"> ESV</w:t>
      </w:r>
    </w:p>
    <w:p w14:paraId="65A634ED" w14:textId="77777777" w:rsidR="005C0250" w:rsidRDefault="005C0250">
      <w:pPr>
        <w:spacing w:after="180"/>
      </w:pPr>
      <w:r>
        <w:rPr>
          <w:sz w:val="28"/>
          <w:szCs w:val="28"/>
          <w:vertAlign w:val="superscript"/>
        </w:rPr>
        <w:t>12</w:t>
      </w:r>
      <w:r>
        <w:rPr>
          <w:sz w:val="28"/>
          <w:szCs w:val="28"/>
        </w:rPr>
        <w:t xml:space="preserve"> But to all who did receive him, who believed in his name, he gave the right to become children of God,</w:t>
      </w:r>
    </w:p>
    <w:p w14:paraId="34496168" w14:textId="77777777" w:rsidR="005C0250" w:rsidRDefault="005C0250">
      <w:pPr>
        <w:spacing w:before="180"/>
      </w:pPr>
      <w:r>
        <w:rPr>
          <w:b/>
          <w:bCs/>
        </w:rPr>
        <w:t>1 John 2:23</w:t>
      </w:r>
      <w:r>
        <w:rPr>
          <w:b/>
          <w:bCs/>
          <w:color w:val="A0A0A0"/>
        </w:rPr>
        <w:t xml:space="preserve"> ESV</w:t>
      </w:r>
    </w:p>
    <w:p w14:paraId="7E2AAF8A" w14:textId="77777777" w:rsidR="005C0250" w:rsidRDefault="005C0250">
      <w:pPr>
        <w:spacing w:after="180"/>
      </w:pPr>
      <w:r>
        <w:rPr>
          <w:sz w:val="28"/>
          <w:szCs w:val="28"/>
          <w:vertAlign w:val="superscript"/>
        </w:rPr>
        <w:t>23</w:t>
      </w:r>
      <w:r>
        <w:rPr>
          <w:sz w:val="28"/>
          <w:szCs w:val="28"/>
        </w:rPr>
        <w:t xml:space="preserve"> No one who denies the Son has the Father. Whoever confesses the Son has the Father also.</w:t>
      </w:r>
    </w:p>
    <w:p w14:paraId="469D3C64" w14:textId="77777777" w:rsidR="005C0250" w:rsidRDefault="005C0250">
      <w:pPr>
        <w:spacing w:before="180"/>
      </w:pPr>
      <w:r>
        <w:rPr>
          <w:b/>
          <w:bCs/>
        </w:rPr>
        <w:lastRenderedPageBreak/>
        <w:t>Luke 13:3</w:t>
      </w:r>
      <w:r>
        <w:rPr>
          <w:b/>
          <w:bCs/>
          <w:color w:val="A0A0A0"/>
        </w:rPr>
        <w:t xml:space="preserve"> ESV</w:t>
      </w:r>
    </w:p>
    <w:p w14:paraId="19229A87" w14:textId="77777777" w:rsidR="005C0250" w:rsidRDefault="005C0250">
      <w:pPr>
        <w:spacing w:after="180"/>
      </w:pPr>
      <w:r>
        <w:rPr>
          <w:sz w:val="28"/>
          <w:szCs w:val="28"/>
          <w:vertAlign w:val="superscript"/>
        </w:rPr>
        <w:t>3</w:t>
      </w:r>
      <w:r>
        <w:rPr>
          <w:sz w:val="28"/>
          <w:szCs w:val="28"/>
        </w:rPr>
        <w:t xml:space="preserve"> No, I tell you; but unless you repent, you will all likewise perish.</w:t>
      </w:r>
    </w:p>
    <w:p w14:paraId="5F8EEA7C" w14:textId="77777777" w:rsidR="005C0250" w:rsidRDefault="005C0250">
      <w:pPr>
        <w:spacing w:before="180"/>
      </w:pPr>
      <w:r>
        <w:rPr>
          <w:b/>
          <w:bCs/>
        </w:rPr>
        <w:t>Galatians 3:27</w:t>
      </w:r>
      <w:r>
        <w:rPr>
          <w:b/>
          <w:bCs/>
          <w:color w:val="A0A0A0"/>
        </w:rPr>
        <w:t xml:space="preserve"> ESV</w:t>
      </w:r>
    </w:p>
    <w:p w14:paraId="08C66ECB" w14:textId="77777777" w:rsidR="005C0250" w:rsidRDefault="005C0250">
      <w:pPr>
        <w:spacing w:after="180"/>
      </w:pPr>
      <w:r>
        <w:rPr>
          <w:sz w:val="28"/>
          <w:szCs w:val="28"/>
          <w:vertAlign w:val="superscript"/>
        </w:rPr>
        <w:t>27</w:t>
      </w:r>
      <w:r>
        <w:rPr>
          <w:sz w:val="28"/>
          <w:szCs w:val="28"/>
        </w:rPr>
        <w:t xml:space="preserve"> For as many of you as were baptized into Christ have put on Christ.</w:t>
      </w:r>
    </w:p>
    <w:p w14:paraId="3F9509C2" w14:textId="77777777" w:rsidR="005C0250" w:rsidRDefault="005C0250">
      <w:pPr>
        <w:spacing w:before="180"/>
      </w:pPr>
      <w:r>
        <w:rPr>
          <w:b/>
          <w:bCs/>
        </w:rPr>
        <w:t>James 1:3–4</w:t>
      </w:r>
      <w:r>
        <w:rPr>
          <w:b/>
          <w:bCs/>
          <w:color w:val="A0A0A0"/>
        </w:rPr>
        <w:t xml:space="preserve"> ESV</w:t>
      </w:r>
    </w:p>
    <w:p w14:paraId="53A4312A" w14:textId="77777777" w:rsidR="005C0250" w:rsidRDefault="005C0250">
      <w:pPr>
        <w:spacing w:after="180"/>
      </w:pPr>
      <w:r>
        <w:rPr>
          <w:sz w:val="28"/>
          <w:szCs w:val="28"/>
          <w:vertAlign w:val="superscript"/>
        </w:rPr>
        <w:t>3</w:t>
      </w:r>
      <w:r>
        <w:rPr>
          <w:sz w:val="28"/>
          <w:szCs w:val="28"/>
        </w:rPr>
        <w:t xml:space="preserve"> for you know that the testing of your faith produces steadfastness. </w:t>
      </w:r>
      <w:r>
        <w:rPr>
          <w:sz w:val="28"/>
          <w:szCs w:val="28"/>
          <w:vertAlign w:val="superscript"/>
        </w:rPr>
        <w:t>4</w:t>
      </w:r>
      <w:r>
        <w:rPr>
          <w:sz w:val="28"/>
          <w:szCs w:val="28"/>
        </w:rPr>
        <w:t xml:space="preserve"> And let steadfastness have its full effect, that you may be perfect and complete, lacking in nothing.</w:t>
      </w:r>
    </w:p>
    <w:p w14:paraId="5CFF025B" w14:textId="5F017216" w:rsidR="005C0250" w:rsidRDefault="005C0250">
      <w:pPr>
        <w:pStyle w:val="Heading1"/>
        <w:rPr>
          <w:sz w:val="24"/>
          <w:szCs w:val="24"/>
        </w:rPr>
      </w:pPr>
      <w:r>
        <w:t xml:space="preserve">Questions </w:t>
      </w:r>
      <w:r w:rsidR="00E879D0">
        <w:t>to</w:t>
      </w:r>
      <w:r>
        <w:t xml:space="preserve"> </w:t>
      </w:r>
      <w:bookmarkStart w:id="0" w:name="_GoBack"/>
      <w:bookmarkEnd w:id="0"/>
      <w:r>
        <w:t>Stimulate Your Thinking...</w:t>
      </w:r>
    </w:p>
    <w:p w14:paraId="3E0A3EB1" w14:textId="77777777" w:rsidR="005C0250" w:rsidRDefault="005C0250">
      <w:pPr>
        <w:spacing w:before="180" w:after="180"/>
      </w:pPr>
      <w:r>
        <w:rPr>
          <w:sz w:val="28"/>
          <w:szCs w:val="28"/>
        </w:rPr>
        <w:t>1. What did Job wished he had between himself and God? (Job 9:33)</w:t>
      </w:r>
    </w:p>
    <w:p w14:paraId="2A13D9C7" w14:textId="593B5CCE" w:rsidR="005C0250" w:rsidRDefault="005C0250">
      <w:pPr>
        <w:spacing w:before="180" w:after="180"/>
      </w:pPr>
      <w:bookmarkStart w:id="1" w:name="_Hlk7865078"/>
      <w:r>
        <w:rPr>
          <w:sz w:val="28"/>
          <w:szCs w:val="28"/>
          <w:u w:val="single"/>
        </w:rPr>
        <w:t>                                 </w:t>
      </w:r>
      <w:r w:rsidR="00AC02BC">
        <w:rPr>
          <w:sz w:val="28"/>
          <w:szCs w:val="28"/>
          <w:u w:val="single"/>
        </w:rPr>
        <w:t>______________________________________________________________</w:t>
      </w:r>
    </w:p>
    <w:bookmarkEnd w:id="1"/>
    <w:p w14:paraId="56967A16" w14:textId="77777777" w:rsidR="005C0250" w:rsidRDefault="005C0250">
      <w:pPr>
        <w:spacing w:before="180" w:after="180"/>
      </w:pPr>
      <w:r>
        <w:rPr>
          <w:sz w:val="28"/>
          <w:szCs w:val="28"/>
        </w:rPr>
        <w:t>2. How is Jesus described in John 1:18?</w:t>
      </w:r>
    </w:p>
    <w:p w14:paraId="5993DF8D" w14:textId="77777777" w:rsidR="00AC02BC" w:rsidRDefault="00AC02BC" w:rsidP="00AC02BC">
      <w:pPr>
        <w:spacing w:before="180" w:after="180"/>
      </w:pPr>
      <w:r>
        <w:rPr>
          <w:sz w:val="28"/>
          <w:szCs w:val="28"/>
          <w:u w:val="single"/>
        </w:rPr>
        <w:t>                                 ______________________________________________________________</w:t>
      </w:r>
    </w:p>
    <w:p w14:paraId="73D928D8" w14:textId="77777777" w:rsidR="005C0250" w:rsidRDefault="005C0250">
      <w:pPr>
        <w:spacing w:before="180" w:after="180"/>
      </w:pPr>
      <w:r>
        <w:rPr>
          <w:sz w:val="28"/>
          <w:szCs w:val="28"/>
        </w:rPr>
        <w:t>3. How can Jesus be a sympathetic High Priest? (Hebrews 4:15)</w:t>
      </w:r>
    </w:p>
    <w:p w14:paraId="6D00DE34" w14:textId="77777777" w:rsidR="005C0250" w:rsidRDefault="005C0250">
      <w:pPr>
        <w:spacing w:before="180" w:after="180"/>
      </w:pPr>
      <w:r>
        <w:rPr>
          <w:sz w:val="28"/>
          <w:szCs w:val="28"/>
          <w:u w:val="single"/>
        </w:rPr>
        <w:t>                                                                                                                                                                        </w:t>
      </w:r>
    </w:p>
    <w:p w14:paraId="555954EB" w14:textId="77777777" w:rsidR="005C0250" w:rsidRDefault="005C0250">
      <w:pPr>
        <w:spacing w:before="180" w:after="180"/>
      </w:pPr>
      <w:r>
        <w:rPr>
          <w:sz w:val="28"/>
          <w:szCs w:val="28"/>
        </w:rPr>
        <w:t>4. If one does not have the Son, what else do they not have? (1 John 5:12)</w:t>
      </w:r>
    </w:p>
    <w:p w14:paraId="2D50E9DC" w14:textId="77777777" w:rsidR="00AC02BC" w:rsidRDefault="00AC02BC" w:rsidP="00AC02BC">
      <w:pPr>
        <w:spacing w:before="180" w:after="180"/>
      </w:pPr>
      <w:r>
        <w:rPr>
          <w:sz w:val="28"/>
          <w:szCs w:val="28"/>
          <w:u w:val="single"/>
        </w:rPr>
        <w:t>                                 ______________________________________________________________</w:t>
      </w:r>
    </w:p>
    <w:p w14:paraId="430C69B3" w14:textId="77777777" w:rsidR="005C0250" w:rsidRDefault="005C0250">
      <w:pPr>
        <w:spacing w:before="180" w:after="180"/>
      </w:pPr>
      <w:r>
        <w:rPr>
          <w:sz w:val="28"/>
          <w:szCs w:val="28"/>
        </w:rPr>
        <w:t>5. What is the only way to the Father? (John 14:6)</w:t>
      </w:r>
    </w:p>
    <w:p w14:paraId="718D2771" w14:textId="77777777" w:rsidR="006506F6" w:rsidRDefault="006506F6" w:rsidP="006506F6">
      <w:pPr>
        <w:spacing w:before="180" w:after="180"/>
      </w:pPr>
      <w:r>
        <w:rPr>
          <w:sz w:val="28"/>
          <w:szCs w:val="28"/>
          <w:u w:val="single"/>
        </w:rPr>
        <w:t>                                 ______________________________________________________________</w:t>
      </w:r>
    </w:p>
    <w:p w14:paraId="402DA194" w14:textId="77777777" w:rsidR="006506F6" w:rsidRDefault="006506F6">
      <w:pPr>
        <w:rPr>
          <w:sz w:val="28"/>
          <w:szCs w:val="28"/>
        </w:rPr>
      </w:pPr>
      <w:r>
        <w:rPr>
          <w:sz w:val="28"/>
          <w:szCs w:val="28"/>
        </w:rPr>
        <w:br w:type="page"/>
      </w:r>
    </w:p>
    <w:p w14:paraId="00EA48C2" w14:textId="28A43FBB" w:rsidR="005C0250" w:rsidRDefault="005C0250">
      <w:pPr>
        <w:spacing w:before="180" w:after="180"/>
      </w:pPr>
      <w:r>
        <w:rPr>
          <w:sz w:val="28"/>
          <w:szCs w:val="28"/>
        </w:rPr>
        <w:lastRenderedPageBreak/>
        <w:t>6. What do we have through the blood of Jesus? (Ephesians 1:7)</w:t>
      </w:r>
    </w:p>
    <w:p w14:paraId="5F5569DB" w14:textId="77777777" w:rsidR="006506F6" w:rsidRDefault="006506F6" w:rsidP="006506F6">
      <w:pPr>
        <w:spacing w:before="180" w:after="180"/>
      </w:pPr>
      <w:r>
        <w:rPr>
          <w:sz w:val="28"/>
          <w:szCs w:val="28"/>
          <w:u w:val="single"/>
        </w:rPr>
        <w:t>                                 ______________________________________________________________</w:t>
      </w:r>
    </w:p>
    <w:p w14:paraId="10D69C6D" w14:textId="77777777" w:rsidR="005C0250" w:rsidRDefault="005C0250">
      <w:pPr>
        <w:spacing w:before="180" w:after="180"/>
      </w:pPr>
      <w:r>
        <w:rPr>
          <w:sz w:val="28"/>
          <w:szCs w:val="28"/>
        </w:rPr>
        <w:t>7. How can both Jew and Gentile have access to the Father? (Ephesians 2:18)</w:t>
      </w:r>
    </w:p>
    <w:p w14:paraId="62D55B2A" w14:textId="77777777" w:rsidR="006506F6" w:rsidRDefault="006506F6" w:rsidP="006506F6">
      <w:pPr>
        <w:spacing w:before="180" w:after="180"/>
      </w:pPr>
      <w:r>
        <w:rPr>
          <w:sz w:val="28"/>
          <w:szCs w:val="28"/>
          <w:u w:val="single"/>
        </w:rPr>
        <w:t>                                 ______________________________________________________________</w:t>
      </w:r>
    </w:p>
    <w:p w14:paraId="506519AC" w14:textId="77777777" w:rsidR="005C0250" w:rsidRDefault="005C0250">
      <w:pPr>
        <w:spacing w:before="180" w:after="180"/>
      </w:pPr>
      <w:r>
        <w:rPr>
          <w:sz w:val="28"/>
          <w:szCs w:val="28"/>
        </w:rPr>
        <w:t>8. What has God done through Jesus Christ? (2 Corinthians 5:18)</w:t>
      </w:r>
    </w:p>
    <w:p w14:paraId="28A249E1" w14:textId="77777777" w:rsidR="006506F6" w:rsidRDefault="006506F6" w:rsidP="006506F6">
      <w:pPr>
        <w:spacing w:before="180" w:after="180"/>
      </w:pPr>
      <w:r>
        <w:rPr>
          <w:sz w:val="28"/>
          <w:szCs w:val="28"/>
          <w:u w:val="single"/>
        </w:rPr>
        <w:t>                                 ______________________________________________________________</w:t>
      </w:r>
    </w:p>
    <w:p w14:paraId="1BF976DF" w14:textId="77777777" w:rsidR="005C0250" w:rsidRDefault="005C0250">
      <w:pPr>
        <w:spacing w:before="180" w:after="180"/>
      </w:pPr>
      <w:r>
        <w:rPr>
          <w:sz w:val="28"/>
          <w:szCs w:val="28"/>
        </w:rPr>
        <w:t>9. What do we become through faith in Christ Jesus? (Galatians 3:26)</w:t>
      </w:r>
    </w:p>
    <w:p w14:paraId="4BD4935D" w14:textId="77777777" w:rsidR="006506F6" w:rsidRDefault="006506F6" w:rsidP="006506F6">
      <w:pPr>
        <w:spacing w:before="180" w:after="180"/>
      </w:pPr>
      <w:r>
        <w:rPr>
          <w:sz w:val="28"/>
          <w:szCs w:val="28"/>
          <w:u w:val="single"/>
        </w:rPr>
        <w:t>                                 ______________________________________________________________</w:t>
      </w:r>
    </w:p>
    <w:p w14:paraId="03FC0ECC" w14:textId="77777777" w:rsidR="005C0250" w:rsidRDefault="005C0250">
      <w:pPr>
        <w:spacing w:before="180" w:after="180"/>
      </w:pPr>
      <w:r>
        <w:rPr>
          <w:sz w:val="28"/>
          <w:szCs w:val="28"/>
        </w:rPr>
        <w:t>10. Where is the eternal life that God gives? (1 John 5:11)</w:t>
      </w:r>
    </w:p>
    <w:p w14:paraId="7F80AEC4" w14:textId="77777777" w:rsidR="006506F6" w:rsidRDefault="006506F6" w:rsidP="006506F6">
      <w:pPr>
        <w:spacing w:before="180" w:after="180"/>
      </w:pPr>
      <w:r>
        <w:rPr>
          <w:sz w:val="28"/>
          <w:szCs w:val="28"/>
          <w:u w:val="single"/>
        </w:rPr>
        <w:t>                                 ______________________________________________________________</w:t>
      </w:r>
    </w:p>
    <w:p w14:paraId="0E8A4459" w14:textId="77777777" w:rsidR="005C0250" w:rsidRDefault="005C0250">
      <w:pPr>
        <w:spacing w:before="180" w:after="180"/>
      </w:pPr>
      <w:r>
        <w:rPr>
          <w:sz w:val="28"/>
          <w:szCs w:val="28"/>
        </w:rPr>
        <w:t>11. What is Jesus called in these passages: 1 Timothy 2:5; Hebrews 4:14; John 14:6; Ephesians 2:14?</w:t>
      </w:r>
    </w:p>
    <w:p w14:paraId="69AED6D6" w14:textId="77777777" w:rsidR="006506F6" w:rsidRDefault="006506F6" w:rsidP="006506F6">
      <w:pPr>
        <w:spacing w:before="180" w:after="180"/>
      </w:pPr>
      <w:r>
        <w:rPr>
          <w:sz w:val="28"/>
          <w:szCs w:val="28"/>
          <w:u w:val="single"/>
        </w:rPr>
        <w:t>                                 ______________________________________________________________</w:t>
      </w:r>
    </w:p>
    <w:p w14:paraId="78FB90F2" w14:textId="77777777" w:rsidR="006506F6" w:rsidRDefault="006506F6" w:rsidP="006506F6">
      <w:pPr>
        <w:spacing w:before="180" w:after="180"/>
      </w:pPr>
      <w:r>
        <w:rPr>
          <w:sz w:val="28"/>
          <w:szCs w:val="28"/>
          <w:u w:val="single"/>
        </w:rPr>
        <w:t>                                 ______________________________________________________________</w:t>
      </w:r>
    </w:p>
    <w:p w14:paraId="0F46D702" w14:textId="66E5F418" w:rsidR="007F7F4E" w:rsidRPr="00AA016D" w:rsidRDefault="003530E2">
      <w:pPr>
        <w:rPr>
          <w:i/>
        </w:rPr>
      </w:pPr>
      <w:r w:rsidRPr="00AA016D">
        <w:rPr>
          <w:i/>
        </w:rPr>
        <w:t xml:space="preserve">Answers can be found on my website </w:t>
      </w:r>
      <w:hyperlink r:id="rId7" w:history="1">
        <w:r w:rsidRPr="00AA016D">
          <w:rPr>
            <w:rStyle w:val="Hyperlink"/>
            <w:i/>
          </w:rPr>
          <w:t>www.barrygjohnsonsr.com</w:t>
        </w:r>
      </w:hyperlink>
      <w:r w:rsidRPr="00AA016D">
        <w:rPr>
          <w:i/>
        </w:rPr>
        <w:t xml:space="preserve">  sermons 2019 page </w:t>
      </w:r>
    </w:p>
    <w:sectPr w:rsidR="007F7F4E" w:rsidRPr="00AA016D" w:rsidSect="005C025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8619" w14:textId="77777777" w:rsidR="005C0250" w:rsidRDefault="005C0250" w:rsidP="005C0250">
      <w:pPr>
        <w:spacing w:after="0" w:line="240" w:lineRule="auto"/>
      </w:pPr>
      <w:r>
        <w:separator/>
      </w:r>
    </w:p>
  </w:endnote>
  <w:endnote w:type="continuationSeparator" w:id="0">
    <w:p w14:paraId="49C638E1" w14:textId="77777777" w:rsidR="005C0250" w:rsidRDefault="005C0250" w:rsidP="005C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135E" w14:textId="77777777" w:rsidR="00000000" w:rsidRDefault="00091861">
    <w:r>
      <w:t xml:space="preserve">Page </w:t>
    </w:r>
    <w:r>
      <w:pgNum/>
    </w:r>
    <w:r>
      <w:t xml:space="preserve">.  Exported from </w:t>
    </w:r>
    <w:hyperlink r:id="rId1" w:history="1">
      <w:r>
        <w:rPr>
          <w:u w:val="single"/>
        </w:rPr>
        <w:t>Logos Bible Software</w:t>
      </w:r>
    </w:hyperlink>
    <w:r>
      <w:t>, 12:16 PM May 04,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5C79" w14:textId="77777777" w:rsidR="005C0250" w:rsidRDefault="005C0250" w:rsidP="005C0250">
      <w:pPr>
        <w:spacing w:after="0" w:line="240" w:lineRule="auto"/>
      </w:pPr>
      <w:r>
        <w:separator/>
      </w:r>
    </w:p>
  </w:footnote>
  <w:footnote w:type="continuationSeparator" w:id="0">
    <w:p w14:paraId="660955B1" w14:textId="77777777" w:rsidR="005C0250" w:rsidRDefault="005C0250" w:rsidP="005C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F54E" w14:textId="7DE61BBB" w:rsidR="005C0250" w:rsidRDefault="00AA016D" w:rsidP="005C0250">
    <w:r>
      <w:rPr>
        <w:noProof/>
      </w:rPr>
      <mc:AlternateContent>
        <mc:Choice Requires="wps">
          <w:drawing>
            <wp:anchor distT="0" distB="0" distL="114300" distR="114300" simplePos="0" relativeHeight="251660288" behindDoc="0" locked="0" layoutInCell="0" allowOverlap="1" wp14:anchorId="2970F411" wp14:editId="1369FA2A">
              <wp:simplePos x="0" y="0"/>
              <wp:positionH relativeFrom="margin">
                <wp:posOffset>0</wp:posOffset>
              </wp:positionH>
              <wp:positionV relativeFrom="topMargin">
                <wp:posOffset>390525</wp:posOffset>
              </wp:positionV>
              <wp:extent cx="6724650" cy="173355"/>
              <wp:effectExtent l="0" t="0" r="0" b="171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3C21" w14:textId="5EA59F76" w:rsidR="005C0250" w:rsidRDefault="005C0250">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91861">
                            <w:rPr>
                              <w:noProof/>
                            </w:rPr>
                            <w:instrText>Questions to Stimulate Your Thinking...</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91861">
                            <w:rPr>
                              <w:noProof/>
                            </w:rPr>
                            <w:instrText>Questions to Stimulate Your Thinking...</w:instrText>
                          </w:r>
                          <w:r>
                            <w:rPr>
                              <w:noProof/>
                            </w:rPr>
                            <w:fldChar w:fldCharType="end"/>
                          </w:r>
                          <w:r>
                            <w:rPr>
                              <w:noProof/>
                            </w:rPr>
                            <w:instrText>""Add a heading to your document""</w:instrText>
                          </w:r>
                          <w:r>
                            <w:rPr>
                              <w:noProof/>
                            </w:rPr>
                            <w:fldChar w:fldCharType="separate"/>
                          </w:r>
                          <w:r w:rsidR="00091861">
                            <w:rPr>
                              <w:noProof/>
                            </w:rPr>
                            <w:t>Questions to Stimulate Your Thinking...</w:t>
                          </w:r>
                          <w:r>
                            <w:rPr>
                              <w:noProof/>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970F411" id="_x0000_t202" coordsize="21600,21600" o:spt="202" path="m,l,21600r21600,l21600,xe">
              <v:stroke joinstyle="miter"/>
              <v:path gradientshapeok="t" o:connecttype="rect"/>
            </v:shapetype>
            <v:shape id="Text Box 220" o:spid="_x0000_s1026" type="#_x0000_t202" style="position:absolute;margin-left:0;margin-top:30.75pt;width:529.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" o:allowincell="f" filled="f" stroked="f">
              <v:textbox inset=",0,,0">
                <w:txbxContent>
                  <w:p w14:paraId="5AC93C21" w14:textId="5EA59F76" w:rsidR="005C0250" w:rsidRDefault="005C0250">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91861">
                      <w:rPr>
                        <w:noProof/>
                      </w:rPr>
                      <w:instrText>Questions to Stimulate Your Thinking...</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91861">
                      <w:rPr>
                        <w:noProof/>
                      </w:rPr>
                      <w:instrText>Questions to Stimulate Your Thinking...</w:instrText>
                    </w:r>
                    <w:r>
                      <w:rPr>
                        <w:noProof/>
                      </w:rPr>
                      <w:fldChar w:fldCharType="end"/>
                    </w:r>
                    <w:r>
                      <w:rPr>
                        <w:noProof/>
                      </w:rPr>
                      <w:instrText>""Add a heading to your document""</w:instrText>
                    </w:r>
                    <w:r>
                      <w:rPr>
                        <w:noProof/>
                      </w:rPr>
                      <w:fldChar w:fldCharType="separate"/>
                    </w:r>
                    <w:r w:rsidR="00091861">
                      <w:rPr>
                        <w:noProof/>
                      </w:rPr>
                      <w:t>Questions to Stimulate Your Thinking...</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288EE08" wp14:editId="0F67421F">
              <wp:simplePos x="0" y="0"/>
              <wp:positionH relativeFrom="page">
                <wp:posOffset>7181850</wp:posOffset>
              </wp:positionH>
              <wp:positionV relativeFrom="topMargin">
                <wp:posOffset>381000</wp:posOffset>
              </wp:positionV>
              <wp:extent cx="59055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solidFill>
                        <a:schemeClr val="accent6">
                          <a:lumMod val="60000"/>
                          <a:lumOff val="40000"/>
                        </a:schemeClr>
                      </a:solidFill>
                      <a:ln>
                        <a:noFill/>
                      </a:ln>
                    </wps:spPr>
                    <wps:txbx>
                      <w:txbxContent>
                        <w:p w14:paraId="3308A691" w14:textId="46B05914" w:rsidR="005C0250" w:rsidRDefault="005C0250">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sidR="00AA016D">
                            <w:rPr>
                              <w:noProof/>
                              <w:color w:val="FFFFFF" w:themeColor="background1"/>
                            </w:rPr>
                            <w:t xml:space="preserve"> of </w:t>
                          </w:r>
                          <w:r w:rsidR="00AA016D">
                            <w:rPr>
                              <w:noProof/>
                              <w:color w:val="FFFFFF" w:themeColor="background1"/>
                            </w:rPr>
                            <w:fldChar w:fldCharType="begin"/>
                          </w:r>
                          <w:r w:rsidR="00AA016D">
                            <w:rPr>
                              <w:noProof/>
                              <w:color w:val="FFFFFF" w:themeColor="background1"/>
                            </w:rPr>
                            <w:instrText xml:space="preserve"> NUMPAGES  \* Arabic  \* MERGEFORMAT </w:instrText>
                          </w:r>
                          <w:r w:rsidR="00AA016D">
                            <w:rPr>
                              <w:noProof/>
                              <w:color w:val="FFFFFF" w:themeColor="background1"/>
                            </w:rPr>
                            <w:fldChar w:fldCharType="separate"/>
                          </w:r>
                          <w:r w:rsidR="00AA016D">
                            <w:rPr>
                              <w:noProof/>
                              <w:color w:val="FFFFFF" w:themeColor="background1"/>
                            </w:rPr>
                            <w:t>6</w:t>
                          </w:r>
                          <w:r w:rsidR="00AA016D">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3288EE08" id="Text Box 221" o:spid="_x0000_s1027" type="#_x0000_t202" style="position:absolute;margin-left:565.5pt;margin-top:30pt;width:46.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" o:allowincell="f" fillcolor="#a8d08d [1945]" stroked="f">
              <v:textbox style="mso-fit-shape-to-text:t" inset=",0,,0">
                <w:txbxContent>
                  <w:p w14:paraId="3308A691" w14:textId="46B05914" w:rsidR="005C0250" w:rsidRDefault="005C0250">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sidR="00AA016D">
                      <w:rPr>
                        <w:noProof/>
                        <w:color w:val="FFFFFF" w:themeColor="background1"/>
                      </w:rPr>
                      <w:t xml:space="preserve"> of </w:t>
                    </w:r>
                    <w:r w:rsidR="00AA016D">
                      <w:rPr>
                        <w:noProof/>
                        <w:color w:val="FFFFFF" w:themeColor="background1"/>
                      </w:rPr>
                      <w:fldChar w:fldCharType="begin"/>
                    </w:r>
                    <w:r w:rsidR="00AA016D">
                      <w:rPr>
                        <w:noProof/>
                        <w:color w:val="FFFFFF" w:themeColor="background1"/>
                      </w:rPr>
                      <w:instrText xml:space="preserve"> NUMPAGES  \* Arabic  \* MERGEFORMAT </w:instrText>
                    </w:r>
                    <w:r w:rsidR="00AA016D">
                      <w:rPr>
                        <w:noProof/>
                        <w:color w:val="FFFFFF" w:themeColor="background1"/>
                      </w:rPr>
                      <w:fldChar w:fldCharType="separate"/>
                    </w:r>
                    <w:r w:rsidR="00AA016D">
                      <w:rPr>
                        <w:noProof/>
                        <w:color w:val="FFFFFF" w:themeColor="background1"/>
                      </w:rPr>
                      <w:t>6</w:t>
                    </w:r>
                    <w:r w:rsidR="00AA016D">
                      <w:rPr>
                        <w:noProof/>
                        <w:color w:val="FFFFFF" w:themeColor="background1"/>
                      </w:rPr>
                      <w:fldChar w:fldCharType="end"/>
                    </w:r>
                  </w:p>
                </w:txbxContent>
              </v:textbox>
              <w10:wrap anchorx="page" anchory="margin"/>
            </v:shape>
          </w:pict>
        </mc:Fallback>
      </mc:AlternateContent>
    </w:r>
    <w:r w:rsidR="005C0250">
      <w:rPr>
        <w:sz w:val="64"/>
        <w:szCs w:val="64"/>
      </w:rPr>
      <w:t>Jesus the Way to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50"/>
    <w:rsid w:val="00091861"/>
    <w:rsid w:val="002D15D2"/>
    <w:rsid w:val="003530E2"/>
    <w:rsid w:val="005C0250"/>
    <w:rsid w:val="006506F6"/>
    <w:rsid w:val="007F7F4E"/>
    <w:rsid w:val="009F4388"/>
    <w:rsid w:val="00AA016D"/>
    <w:rsid w:val="00AC02BC"/>
    <w:rsid w:val="00AD6E9D"/>
    <w:rsid w:val="00E879D0"/>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8E43"/>
  <w15:chartTrackingRefBased/>
  <w15:docId w15:val="{3469317C-F3C2-45FB-BC53-6D19126E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C0250"/>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5C0250"/>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250"/>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5C0250"/>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5C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50"/>
  </w:style>
  <w:style w:type="paragraph" w:styleId="Footer">
    <w:name w:val="footer"/>
    <w:basedOn w:val="Normal"/>
    <w:link w:val="FooterChar"/>
    <w:uiPriority w:val="99"/>
    <w:unhideWhenUsed/>
    <w:rsid w:val="005C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50"/>
  </w:style>
  <w:style w:type="character" w:styleId="Hyperlink">
    <w:name w:val="Hyperlink"/>
    <w:basedOn w:val="DefaultParagraphFont"/>
    <w:uiPriority w:val="99"/>
    <w:unhideWhenUsed/>
    <w:rsid w:val="003530E2"/>
    <w:rPr>
      <w:color w:val="0563C1" w:themeColor="hyperlink"/>
      <w:u w:val="single"/>
    </w:rPr>
  </w:style>
  <w:style w:type="character" w:styleId="UnresolvedMention">
    <w:name w:val="Unresolved Mention"/>
    <w:basedOn w:val="DefaultParagraphFont"/>
    <w:uiPriority w:val="99"/>
    <w:semiHidden/>
    <w:unhideWhenUsed/>
    <w:rsid w:val="0035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rrygjohnsons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9</cp:revision>
  <cp:lastPrinted>2019-05-04T17:28:00Z</cp:lastPrinted>
  <dcterms:created xsi:type="dcterms:W3CDTF">2019-05-04T17:16:00Z</dcterms:created>
  <dcterms:modified xsi:type="dcterms:W3CDTF">2019-05-04T17:28:00Z</dcterms:modified>
</cp:coreProperties>
</file>