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53F6" w14:textId="77777777" w:rsidR="009A62BE" w:rsidRDefault="009A62BE">
      <w:bookmarkStart w:id="0" w:name="_GoBack"/>
      <w:bookmarkEnd w:id="0"/>
      <w:r>
        <w:rPr>
          <w:sz w:val="64"/>
          <w:szCs w:val="64"/>
        </w:rPr>
        <w:t>They Spoke the Word of the Lord</w:t>
      </w:r>
    </w:p>
    <w:p w14:paraId="55E8CC13" w14:textId="2C90553E" w:rsidR="009A62BE" w:rsidRDefault="009A62BE">
      <w:pPr>
        <w:spacing w:before="240"/>
      </w:pPr>
      <w:r>
        <w:t>Barry G. Johnson, Sr. / www.barrygjohnsonsr.com</w:t>
      </w:r>
    </w:p>
    <w:p w14:paraId="5EE9C839" w14:textId="77777777" w:rsidR="009A62BE" w:rsidRDefault="009A62BE">
      <w:pPr>
        <w:spacing w:before="240"/>
      </w:pPr>
      <w:r>
        <w:t>"What Does "Believe on the Lord Jesus Christ, and You Will be Saved" mean?" / Belief; Believe; Word; Salvation; Faith / Acts 16:30–34</w:t>
      </w:r>
    </w:p>
    <w:p w14:paraId="49B30BF2" w14:textId="77777777" w:rsidR="009A62BE" w:rsidRDefault="009A62BE">
      <w:r>
        <w:t>It is the Word of God which must proceed the salvation of God.</w:t>
      </w:r>
    </w:p>
    <w:p w14:paraId="74DE2990" w14:textId="314FA0F1" w:rsidR="009A62BE" w:rsidRDefault="009A62BE">
      <w:pPr>
        <w:pBdr>
          <w:top w:val="single" w:sz="8" w:space="0" w:color="auto"/>
        </w:pBdr>
        <w:spacing w:before="240"/>
      </w:pPr>
      <w:r>
        <w:rPr>
          <w:sz w:val="26"/>
          <w:szCs w:val="26"/>
        </w:rPr>
        <w:t> </w:t>
      </w:r>
      <w:r>
        <w:rPr>
          <w:noProof/>
        </w:rPr>
        <w:drawing>
          <wp:inline distT="0" distB="0" distL="0" distR="0" wp14:anchorId="56DE1823" wp14:editId="4048128E">
            <wp:extent cx="6858000" cy="385762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7 They Spoke the Word of the Lord.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9ED73AD" w14:textId="77777777" w:rsidR="009A62BE" w:rsidRDefault="009A62BE">
      <w:pPr>
        <w:spacing w:before="180"/>
      </w:pPr>
      <w:r>
        <w:rPr>
          <w:b/>
          <w:bCs/>
        </w:rPr>
        <w:t>Acts 16:30–34</w:t>
      </w:r>
      <w:r>
        <w:rPr>
          <w:b/>
          <w:bCs/>
          <w:color w:val="A0A0A0"/>
        </w:rPr>
        <w:t xml:space="preserve"> ESV</w:t>
      </w:r>
    </w:p>
    <w:p w14:paraId="757B58C9" w14:textId="77777777" w:rsidR="009A62BE" w:rsidRDefault="009A62BE">
      <w:pPr>
        <w:spacing w:after="180"/>
      </w:pPr>
      <w:r>
        <w:rPr>
          <w:sz w:val="28"/>
          <w:szCs w:val="28"/>
          <w:vertAlign w:val="superscript"/>
        </w:rPr>
        <w:t>30</w:t>
      </w:r>
      <w:r>
        <w:rPr>
          <w:sz w:val="28"/>
          <w:szCs w:val="28"/>
        </w:rPr>
        <w:t xml:space="preserve"> Then he brought them out and said, “Sirs, what must I do to be saved?” </w:t>
      </w:r>
      <w:r>
        <w:rPr>
          <w:sz w:val="28"/>
          <w:szCs w:val="28"/>
          <w:vertAlign w:val="superscript"/>
        </w:rPr>
        <w:t>31</w:t>
      </w:r>
      <w:r>
        <w:rPr>
          <w:sz w:val="28"/>
          <w:szCs w:val="28"/>
        </w:rPr>
        <w:t xml:space="preserve"> And they said, “Believe in the Lord Jesus, and you will be saved, you and your household.” </w:t>
      </w:r>
      <w:r>
        <w:rPr>
          <w:sz w:val="28"/>
          <w:szCs w:val="28"/>
          <w:vertAlign w:val="superscript"/>
        </w:rPr>
        <w:t>32</w:t>
      </w:r>
      <w:r>
        <w:rPr>
          <w:sz w:val="28"/>
          <w:szCs w:val="28"/>
        </w:rPr>
        <w:t xml:space="preserve"> And they spoke the word of the Lord to him and to all who were in his house. </w:t>
      </w:r>
      <w:r>
        <w:rPr>
          <w:sz w:val="28"/>
          <w:szCs w:val="28"/>
          <w:vertAlign w:val="superscript"/>
        </w:rPr>
        <w:t>33</w:t>
      </w:r>
      <w:r>
        <w:rPr>
          <w:sz w:val="28"/>
          <w:szCs w:val="28"/>
        </w:rPr>
        <w:t xml:space="preserve"> And he took them the same hour of the night and washed their wounds; and he was baptized at once, he and all his family. </w:t>
      </w:r>
      <w:r>
        <w:rPr>
          <w:sz w:val="28"/>
          <w:szCs w:val="28"/>
          <w:vertAlign w:val="superscript"/>
        </w:rPr>
        <w:t>34</w:t>
      </w:r>
      <w:r>
        <w:rPr>
          <w:sz w:val="28"/>
          <w:szCs w:val="28"/>
        </w:rPr>
        <w:t xml:space="preserve"> Then he brought them up into his house and set food before them. And he rejoiced along with his entire household that he had believed in God.</w:t>
      </w:r>
    </w:p>
    <w:p w14:paraId="24D8E2AE" w14:textId="77777777" w:rsidR="009A62BE" w:rsidRDefault="009A62BE">
      <w:pPr>
        <w:rPr>
          <w:rFonts w:ascii="Times New Roman" w:eastAsiaTheme="minorEastAsia" w:hAnsi="Times New Roman" w:cs="Times New Roman"/>
          <w:sz w:val="52"/>
          <w:szCs w:val="52"/>
        </w:rPr>
      </w:pPr>
      <w:r>
        <w:br w:type="page"/>
      </w:r>
    </w:p>
    <w:p w14:paraId="180A05EB" w14:textId="4AA3A452" w:rsidR="009A62BE" w:rsidRDefault="009A62BE">
      <w:pPr>
        <w:pStyle w:val="Heading1"/>
        <w:rPr>
          <w:sz w:val="24"/>
          <w:szCs w:val="24"/>
        </w:rPr>
      </w:pPr>
      <w:r>
        <w:lastRenderedPageBreak/>
        <w:t xml:space="preserve">What Must I </w:t>
      </w:r>
      <w:r w:rsidR="00C3276B">
        <w:t>D</w:t>
      </w:r>
      <w:r>
        <w:t xml:space="preserve">o to </w:t>
      </w:r>
      <w:r w:rsidR="00C3276B">
        <w:t>B</w:t>
      </w:r>
      <w:r>
        <w:t>e Saved?</w:t>
      </w:r>
    </w:p>
    <w:p w14:paraId="5391B541" w14:textId="77777777" w:rsidR="009A62BE" w:rsidRPr="00676B5F" w:rsidRDefault="009A62BE">
      <w:pPr>
        <w:spacing w:before="180"/>
        <w:rPr>
          <w:sz w:val="24"/>
          <w:szCs w:val="24"/>
        </w:rPr>
      </w:pPr>
      <w:r w:rsidRPr="00676B5F">
        <w:rPr>
          <w:b/>
          <w:bCs/>
          <w:sz w:val="24"/>
          <w:szCs w:val="24"/>
        </w:rPr>
        <w:t>John 16:8</w:t>
      </w:r>
      <w:r w:rsidRPr="00676B5F">
        <w:rPr>
          <w:b/>
          <w:bCs/>
          <w:color w:val="A0A0A0"/>
          <w:sz w:val="24"/>
          <w:szCs w:val="24"/>
        </w:rPr>
        <w:t xml:space="preserve"> ESV</w:t>
      </w:r>
    </w:p>
    <w:p w14:paraId="17E350E3" w14:textId="77777777" w:rsidR="009A62BE" w:rsidRPr="00676B5F" w:rsidRDefault="009A62BE">
      <w:pPr>
        <w:spacing w:after="180"/>
        <w:rPr>
          <w:sz w:val="24"/>
          <w:szCs w:val="24"/>
        </w:rPr>
      </w:pPr>
      <w:r w:rsidRPr="00676B5F">
        <w:rPr>
          <w:sz w:val="24"/>
          <w:szCs w:val="24"/>
          <w:vertAlign w:val="superscript"/>
        </w:rPr>
        <w:t>8</w:t>
      </w:r>
      <w:r w:rsidRPr="00676B5F">
        <w:rPr>
          <w:sz w:val="24"/>
          <w:szCs w:val="24"/>
        </w:rPr>
        <w:t xml:space="preserve"> And when he comes, he will convict the world concerning sin and righteousness and judgment:</w:t>
      </w:r>
    </w:p>
    <w:p w14:paraId="06A2D8E1" w14:textId="77777777" w:rsidR="009A62BE" w:rsidRPr="00676B5F" w:rsidRDefault="009A62BE">
      <w:pPr>
        <w:spacing w:before="180"/>
        <w:rPr>
          <w:sz w:val="24"/>
          <w:szCs w:val="24"/>
        </w:rPr>
      </w:pPr>
      <w:r w:rsidRPr="00676B5F">
        <w:rPr>
          <w:b/>
          <w:bCs/>
          <w:sz w:val="24"/>
          <w:szCs w:val="24"/>
        </w:rPr>
        <w:t>Acts 16:17</w:t>
      </w:r>
      <w:r w:rsidRPr="00676B5F">
        <w:rPr>
          <w:b/>
          <w:bCs/>
          <w:color w:val="A0A0A0"/>
          <w:sz w:val="24"/>
          <w:szCs w:val="24"/>
        </w:rPr>
        <w:t xml:space="preserve"> ESV</w:t>
      </w:r>
    </w:p>
    <w:p w14:paraId="3066DCFF" w14:textId="77777777" w:rsidR="009A62BE" w:rsidRPr="00676B5F" w:rsidRDefault="009A62BE">
      <w:pPr>
        <w:spacing w:after="180"/>
        <w:rPr>
          <w:sz w:val="24"/>
          <w:szCs w:val="24"/>
        </w:rPr>
      </w:pPr>
      <w:r w:rsidRPr="00676B5F">
        <w:rPr>
          <w:sz w:val="24"/>
          <w:szCs w:val="24"/>
          <w:vertAlign w:val="superscript"/>
        </w:rPr>
        <w:t>17</w:t>
      </w:r>
      <w:r w:rsidRPr="00676B5F">
        <w:rPr>
          <w:sz w:val="24"/>
          <w:szCs w:val="24"/>
        </w:rPr>
        <w:t xml:space="preserve"> She followed Paul and us, crying out, “These men are servants of the Most High God, who proclaim to you the way of salvation.”</w:t>
      </w:r>
    </w:p>
    <w:p w14:paraId="7538F162" w14:textId="766B0D18" w:rsidR="009A62BE" w:rsidRDefault="009A62BE">
      <w:pPr>
        <w:pStyle w:val="Heading1"/>
        <w:rPr>
          <w:sz w:val="24"/>
          <w:szCs w:val="24"/>
        </w:rPr>
      </w:pPr>
      <w:r>
        <w:t xml:space="preserve">Believe in the Lord Jesus and </w:t>
      </w:r>
      <w:r w:rsidR="00C3276B">
        <w:t>Y</w:t>
      </w:r>
      <w:r>
        <w:t xml:space="preserve">ou will </w:t>
      </w:r>
      <w:r w:rsidR="00C3276B">
        <w:t>B</w:t>
      </w:r>
      <w:r>
        <w:t>e Saved</w:t>
      </w:r>
    </w:p>
    <w:p w14:paraId="24913922" w14:textId="21910A48" w:rsidR="009A62BE" w:rsidRDefault="009A62BE">
      <w:pPr>
        <w:pStyle w:val="Heading2"/>
        <w:rPr>
          <w:sz w:val="24"/>
          <w:szCs w:val="24"/>
        </w:rPr>
      </w:pPr>
      <w:r>
        <w:t xml:space="preserve">Believe in </w:t>
      </w:r>
      <w:r w:rsidR="00C3276B">
        <w:t>Y</w:t>
      </w:r>
      <w:r>
        <w:t xml:space="preserve">our </w:t>
      </w:r>
      <w:r w:rsidR="00C3276B">
        <w:t>M</w:t>
      </w:r>
      <w:r>
        <w:t>ind only</w:t>
      </w:r>
    </w:p>
    <w:p w14:paraId="7249A2FE" w14:textId="77777777" w:rsidR="009A62BE" w:rsidRPr="00676B5F" w:rsidRDefault="009A62BE">
      <w:pPr>
        <w:spacing w:before="180"/>
        <w:rPr>
          <w:sz w:val="24"/>
          <w:szCs w:val="24"/>
        </w:rPr>
      </w:pPr>
      <w:r w:rsidRPr="00676B5F">
        <w:rPr>
          <w:b/>
          <w:bCs/>
          <w:sz w:val="24"/>
          <w:szCs w:val="24"/>
        </w:rPr>
        <w:t>James 2:14–17</w:t>
      </w:r>
      <w:r w:rsidRPr="00676B5F">
        <w:rPr>
          <w:b/>
          <w:bCs/>
          <w:color w:val="A0A0A0"/>
          <w:sz w:val="24"/>
          <w:szCs w:val="24"/>
        </w:rPr>
        <w:t xml:space="preserve"> ESV</w:t>
      </w:r>
    </w:p>
    <w:p w14:paraId="0DFEDBB8" w14:textId="77777777" w:rsidR="009A62BE" w:rsidRPr="00676B5F" w:rsidRDefault="009A62BE">
      <w:pPr>
        <w:spacing w:after="180"/>
        <w:rPr>
          <w:sz w:val="24"/>
          <w:szCs w:val="24"/>
        </w:rPr>
      </w:pPr>
      <w:r w:rsidRPr="00676B5F">
        <w:rPr>
          <w:sz w:val="24"/>
          <w:szCs w:val="24"/>
          <w:vertAlign w:val="superscript"/>
        </w:rPr>
        <w:t>14</w:t>
      </w:r>
      <w:r w:rsidRPr="00676B5F">
        <w:rPr>
          <w:sz w:val="24"/>
          <w:szCs w:val="24"/>
        </w:rPr>
        <w:t xml:space="preserve"> What good is it, my brothers, if someone says he has faith but does not have works? Can that faith save him? </w:t>
      </w:r>
      <w:r w:rsidRPr="00676B5F">
        <w:rPr>
          <w:sz w:val="24"/>
          <w:szCs w:val="24"/>
          <w:vertAlign w:val="superscript"/>
        </w:rPr>
        <w:t>15</w:t>
      </w:r>
      <w:r w:rsidRPr="00676B5F">
        <w:rPr>
          <w:sz w:val="24"/>
          <w:szCs w:val="24"/>
        </w:rPr>
        <w:t xml:space="preserve"> If a brother or sister is poorly clothed and lacking in daily food, </w:t>
      </w:r>
      <w:r w:rsidRPr="00676B5F">
        <w:rPr>
          <w:sz w:val="24"/>
          <w:szCs w:val="24"/>
          <w:vertAlign w:val="superscript"/>
        </w:rPr>
        <w:t>16</w:t>
      </w:r>
      <w:r w:rsidRPr="00676B5F">
        <w:rPr>
          <w:sz w:val="24"/>
          <w:szCs w:val="24"/>
        </w:rPr>
        <w:t xml:space="preserve"> and one of you says to them, “Go in peace, be warmed and filled,” without giving them the things needed for the body, what good is that? </w:t>
      </w:r>
      <w:r w:rsidRPr="00676B5F">
        <w:rPr>
          <w:sz w:val="24"/>
          <w:szCs w:val="24"/>
          <w:vertAlign w:val="superscript"/>
        </w:rPr>
        <w:t>17</w:t>
      </w:r>
      <w:r w:rsidRPr="00676B5F">
        <w:rPr>
          <w:sz w:val="24"/>
          <w:szCs w:val="24"/>
        </w:rPr>
        <w:t xml:space="preserve"> So also faith by itself, if it does not have works, is dead.</w:t>
      </w:r>
    </w:p>
    <w:p w14:paraId="053FD5A0" w14:textId="77777777" w:rsidR="009A62BE" w:rsidRPr="00676B5F" w:rsidRDefault="009A62BE">
      <w:pPr>
        <w:spacing w:before="180"/>
        <w:rPr>
          <w:sz w:val="24"/>
          <w:szCs w:val="24"/>
        </w:rPr>
      </w:pPr>
      <w:r w:rsidRPr="00676B5F">
        <w:rPr>
          <w:b/>
          <w:bCs/>
          <w:sz w:val="24"/>
          <w:szCs w:val="24"/>
        </w:rPr>
        <w:t>James 2:19–20</w:t>
      </w:r>
      <w:r w:rsidRPr="00676B5F">
        <w:rPr>
          <w:b/>
          <w:bCs/>
          <w:color w:val="A0A0A0"/>
          <w:sz w:val="24"/>
          <w:szCs w:val="24"/>
        </w:rPr>
        <w:t xml:space="preserve"> ESV</w:t>
      </w:r>
    </w:p>
    <w:p w14:paraId="7CF2FBF1" w14:textId="77777777" w:rsidR="009A62BE" w:rsidRPr="00676B5F" w:rsidRDefault="009A62BE">
      <w:pPr>
        <w:spacing w:after="180"/>
        <w:rPr>
          <w:sz w:val="24"/>
          <w:szCs w:val="24"/>
        </w:rPr>
      </w:pPr>
      <w:r w:rsidRPr="00676B5F">
        <w:rPr>
          <w:sz w:val="24"/>
          <w:szCs w:val="24"/>
          <w:vertAlign w:val="superscript"/>
        </w:rPr>
        <w:t>19</w:t>
      </w:r>
      <w:r w:rsidRPr="00676B5F">
        <w:rPr>
          <w:sz w:val="24"/>
          <w:szCs w:val="24"/>
        </w:rPr>
        <w:t xml:space="preserve"> You believe that God is one; you do well. Even the demons believe—and shudder! </w:t>
      </w:r>
      <w:r w:rsidRPr="00676B5F">
        <w:rPr>
          <w:sz w:val="24"/>
          <w:szCs w:val="24"/>
          <w:vertAlign w:val="superscript"/>
        </w:rPr>
        <w:t>20</w:t>
      </w:r>
      <w:r w:rsidRPr="00676B5F">
        <w:rPr>
          <w:sz w:val="24"/>
          <w:szCs w:val="24"/>
        </w:rPr>
        <w:t xml:space="preserve"> Do you want to be shown, you foolish person, that faith apart from works is useless?</w:t>
      </w:r>
    </w:p>
    <w:p w14:paraId="10B83BD3" w14:textId="1C9CED0C" w:rsidR="009A62BE" w:rsidRDefault="009A62BE">
      <w:pPr>
        <w:pStyle w:val="Heading2"/>
        <w:rPr>
          <w:sz w:val="24"/>
          <w:szCs w:val="24"/>
        </w:rPr>
      </w:pPr>
      <w:r>
        <w:t xml:space="preserve">Believe with </w:t>
      </w:r>
      <w:r w:rsidR="00C3276B">
        <w:t>Y</w:t>
      </w:r>
      <w:r>
        <w:t xml:space="preserve">our </w:t>
      </w:r>
      <w:r w:rsidR="00C3276B">
        <w:t>A</w:t>
      </w:r>
      <w:r>
        <w:t>ctions</w:t>
      </w:r>
    </w:p>
    <w:p w14:paraId="06DBB717" w14:textId="77777777" w:rsidR="009A62BE" w:rsidRPr="00676B5F" w:rsidRDefault="009A62BE">
      <w:pPr>
        <w:spacing w:before="180"/>
        <w:rPr>
          <w:sz w:val="24"/>
          <w:szCs w:val="24"/>
        </w:rPr>
      </w:pPr>
      <w:r w:rsidRPr="00676B5F">
        <w:rPr>
          <w:b/>
          <w:bCs/>
          <w:sz w:val="24"/>
          <w:szCs w:val="24"/>
        </w:rPr>
        <w:t>James 2:18</w:t>
      </w:r>
      <w:r w:rsidRPr="00676B5F">
        <w:rPr>
          <w:b/>
          <w:bCs/>
          <w:color w:val="A0A0A0"/>
          <w:sz w:val="24"/>
          <w:szCs w:val="24"/>
        </w:rPr>
        <w:t xml:space="preserve"> ESV</w:t>
      </w:r>
    </w:p>
    <w:p w14:paraId="360BB1FE" w14:textId="77777777" w:rsidR="009A62BE" w:rsidRPr="00676B5F" w:rsidRDefault="009A62BE">
      <w:pPr>
        <w:spacing w:after="180"/>
        <w:rPr>
          <w:sz w:val="24"/>
          <w:szCs w:val="24"/>
        </w:rPr>
      </w:pPr>
      <w:r w:rsidRPr="00676B5F">
        <w:rPr>
          <w:sz w:val="24"/>
          <w:szCs w:val="24"/>
          <w:vertAlign w:val="superscript"/>
        </w:rPr>
        <w:t>18</w:t>
      </w:r>
      <w:r w:rsidRPr="00676B5F">
        <w:rPr>
          <w:sz w:val="24"/>
          <w:szCs w:val="24"/>
        </w:rPr>
        <w:t xml:space="preserve"> But someone will say, “You have faith and I have works.” Show me your faith apart from your works, and I will show you my faith by my works.</w:t>
      </w:r>
    </w:p>
    <w:p w14:paraId="79B81F6F" w14:textId="77777777" w:rsidR="009A62BE" w:rsidRPr="00676B5F" w:rsidRDefault="009A62BE">
      <w:pPr>
        <w:spacing w:before="180"/>
        <w:rPr>
          <w:sz w:val="24"/>
          <w:szCs w:val="24"/>
        </w:rPr>
      </w:pPr>
      <w:r w:rsidRPr="00676B5F">
        <w:rPr>
          <w:b/>
          <w:bCs/>
          <w:sz w:val="24"/>
          <w:szCs w:val="24"/>
        </w:rPr>
        <w:t>James 2:21–26</w:t>
      </w:r>
      <w:r w:rsidRPr="00676B5F">
        <w:rPr>
          <w:b/>
          <w:bCs/>
          <w:color w:val="A0A0A0"/>
          <w:sz w:val="24"/>
          <w:szCs w:val="24"/>
        </w:rPr>
        <w:t xml:space="preserve"> ESV</w:t>
      </w:r>
    </w:p>
    <w:p w14:paraId="279ACE13" w14:textId="77777777" w:rsidR="009A62BE" w:rsidRPr="00676B5F" w:rsidRDefault="009A62BE">
      <w:pPr>
        <w:spacing w:after="180"/>
        <w:rPr>
          <w:sz w:val="24"/>
          <w:szCs w:val="24"/>
        </w:rPr>
      </w:pPr>
      <w:r w:rsidRPr="00676B5F">
        <w:rPr>
          <w:sz w:val="24"/>
          <w:szCs w:val="24"/>
          <w:vertAlign w:val="superscript"/>
        </w:rPr>
        <w:t>21</w:t>
      </w:r>
      <w:r w:rsidRPr="00676B5F">
        <w:rPr>
          <w:sz w:val="24"/>
          <w:szCs w:val="24"/>
        </w:rPr>
        <w:t xml:space="preserve"> Was not Abraham our father justified by works when he offered up his son Isaac on the altar? </w:t>
      </w:r>
      <w:r w:rsidRPr="00676B5F">
        <w:rPr>
          <w:sz w:val="24"/>
          <w:szCs w:val="24"/>
          <w:vertAlign w:val="superscript"/>
        </w:rPr>
        <w:t>22</w:t>
      </w:r>
      <w:r w:rsidRPr="00676B5F">
        <w:rPr>
          <w:sz w:val="24"/>
          <w:szCs w:val="24"/>
        </w:rPr>
        <w:t xml:space="preserve"> You see that faith was active along with his works, and faith was completed by his works; </w:t>
      </w:r>
      <w:r w:rsidRPr="00676B5F">
        <w:rPr>
          <w:sz w:val="24"/>
          <w:szCs w:val="24"/>
          <w:vertAlign w:val="superscript"/>
        </w:rPr>
        <w:t>23</w:t>
      </w:r>
      <w:r w:rsidRPr="00676B5F">
        <w:rPr>
          <w:sz w:val="24"/>
          <w:szCs w:val="24"/>
        </w:rPr>
        <w:t xml:space="preserve"> and the Scripture was fulfilled that says, “Abraham believed God, and it was counted to him as righteousness”—and he was called a friend of God. </w:t>
      </w:r>
      <w:r w:rsidRPr="00676B5F">
        <w:rPr>
          <w:sz w:val="24"/>
          <w:szCs w:val="24"/>
          <w:vertAlign w:val="superscript"/>
        </w:rPr>
        <w:t>24</w:t>
      </w:r>
      <w:r w:rsidRPr="00676B5F">
        <w:rPr>
          <w:sz w:val="24"/>
          <w:szCs w:val="24"/>
        </w:rPr>
        <w:t xml:space="preserve"> You see that a person is justified by works and not by faith alone. </w:t>
      </w:r>
      <w:r w:rsidRPr="00676B5F">
        <w:rPr>
          <w:sz w:val="24"/>
          <w:szCs w:val="24"/>
          <w:vertAlign w:val="superscript"/>
        </w:rPr>
        <w:t>25</w:t>
      </w:r>
      <w:r w:rsidRPr="00676B5F">
        <w:rPr>
          <w:sz w:val="24"/>
          <w:szCs w:val="24"/>
        </w:rPr>
        <w:t xml:space="preserve"> And in the same way was not also Rahab the prostitute justified by works when she received the messengers and sent them out by another way? </w:t>
      </w:r>
      <w:r w:rsidRPr="00676B5F">
        <w:rPr>
          <w:sz w:val="24"/>
          <w:szCs w:val="24"/>
          <w:vertAlign w:val="superscript"/>
        </w:rPr>
        <w:t>26</w:t>
      </w:r>
      <w:r w:rsidRPr="00676B5F">
        <w:rPr>
          <w:sz w:val="24"/>
          <w:szCs w:val="24"/>
        </w:rPr>
        <w:t xml:space="preserve"> For as the body apart from the spirit is dead, so also faith apart from works is dead.</w:t>
      </w:r>
    </w:p>
    <w:p w14:paraId="618DDEFE" w14:textId="77777777" w:rsidR="00676B5F" w:rsidRDefault="00676B5F">
      <w:pPr>
        <w:rPr>
          <w:rFonts w:ascii="Times New Roman" w:eastAsiaTheme="minorEastAsia" w:hAnsi="Times New Roman" w:cs="Times New Roman"/>
          <w:sz w:val="52"/>
          <w:szCs w:val="52"/>
        </w:rPr>
      </w:pPr>
      <w:r>
        <w:br w:type="page"/>
      </w:r>
    </w:p>
    <w:p w14:paraId="78E08657" w14:textId="3F3EA6B2" w:rsidR="009A62BE" w:rsidRDefault="009A62BE" w:rsidP="008D3FE9">
      <w:pPr>
        <w:pStyle w:val="Heading1"/>
        <w:jc w:val="center"/>
        <w:rPr>
          <w:sz w:val="24"/>
          <w:szCs w:val="24"/>
        </w:rPr>
      </w:pPr>
      <w:r>
        <w:lastRenderedPageBreak/>
        <w:t>Baptized at Once</w:t>
      </w:r>
    </w:p>
    <w:p w14:paraId="588EB6D5" w14:textId="77777777" w:rsidR="009A62BE" w:rsidRDefault="009A62BE">
      <w:pPr>
        <w:spacing w:before="180" w:after="180"/>
        <w:ind w:left="360" w:hanging="360"/>
      </w:pPr>
      <w:r>
        <w:rPr>
          <w:sz w:val="28"/>
          <w:szCs w:val="28"/>
        </w:rPr>
        <w:t>1.</w:t>
      </w:r>
      <w:r>
        <w:rPr>
          <w:sz w:val="28"/>
          <w:szCs w:val="28"/>
        </w:rPr>
        <w:tab/>
      </w:r>
      <w:r>
        <w:rPr>
          <w:b/>
          <w:bCs/>
          <w:sz w:val="28"/>
          <w:szCs w:val="28"/>
        </w:rPr>
        <w:t>The Jews on Pentecost (Acts 2)</w:t>
      </w:r>
    </w:p>
    <w:p w14:paraId="7608F3B3" w14:textId="77777777" w:rsidR="009A62BE" w:rsidRDefault="009A62BE">
      <w:pPr>
        <w:spacing w:before="180" w:after="180"/>
        <w:ind w:left="360" w:hanging="360"/>
      </w:pPr>
      <w:r>
        <w:rPr>
          <w:sz w:val="28"/>
          <w:szCs w:val="28"/>
        </w:rPr>
        <w:t>2.</w:t>
      </w:r>
      <w:r>
        <w:rPr>
          <w:sz w:val="28"/>
          <w:szCs w:val="28"/>
        </w:rPr>
        <w:tab/>
      </w:r>
      <w:r>
        <w:rPr>
          <w:b/>
          <w:bCs/>
          <w:sz w:val="28"/>
          <w:szCs w:val="28"/>
        </w:rPr>
        <w:t>The Samaritans (Acts 8)</w:t>
      </w:r>
    </w:p>
    <w:p w14:paraId="507A1090" w14:textId="77777777" w:rsidR="009A62BE" w:rsidRDefault="009A62BE">
      <w:pPr>
        <w:spacing w:before="180" w:after="180"/>
        <w:ind w:left="360" w:hanging="360"/>
      </w:pPr>
      <w:r>
        <w:rPr>
          <w:sz w:val="28"/>
          <w:szCs w:val="28"/>
        </w:rPr>
        <w:t>3.</w:t>
      </w:r>
      <w:r>
        <w:rPr>
          <w:sz w:val="28"/>
          <w:szCs w:val="28"/>
        </w:rPr>
        <w:tab/>
      </w:r>
      <w:r>
        <w:rPr>
          <w:b/>
          <w:bCs/>
          <w:sz w:val="28"/>
          <w:szCs w:val="28"/>
        </w:rPr>
        <w:t>Simon (Acts 8)</w:t>
      </w:r>
    </w:p>
    <w:p w14:paraId="75DA4BEF" w14:textId="77777777" w:rsidR="009A62BE" w:rsidRDefault="009A62BE">
      <w:pPr>
        <w:spacing w:before="180" w:after="180"/>
        <w:ind w:left="360" w:hanging="360"/>
      </w:pPr>
      <w:r>
        <w:rPr>
          <w:sz w:val="28"/>
          <w:szCs w:val="28"/>
        </w:rPr>
        <w:t>4.</w:t>
      </w:r>
      <w:r>
        <w:rPr>
          <w:sz w:val="28"/>
          <w:szCs w:val="28"/>
        </w:rPr>
        <w:tab/>
      </w:r>
      <w:r>
        <w:rPr>
          <w:b/>
          <w:bCs/>
          <w:sz w:val="28"/>
          <w:szCs w:val="28"/>
        </w:rPr>
        <w:t>The Ethiopian Treasurer (Acts 8)</w:t>
      </w:r>
    </w:p>
    <w:p w14:paraId="52A0180B" w14:textId="77777777" w:rsidR="009A62BE" w:rsidRDefault="009A62BE">
      <w:pPr>
        <w:spacing w:before="180" w:after="180"/>
        <w:ind w:left="360" w:hanging="360"/>
      </w:pPr>
      <w:r>
        <w:rPr>
          <w:sz w:val="28"/>
          <w:szCs w:val="28"/>
        </w:rPr>
        <w:t>5.</w:t>
      </w:r>
      <w:r>
        <w:rPr>
          <w:sz w:val="28"/>
          <w:szCs w:val="28"/>
        </w:rPr>
        <w:tab/>
      </w:r>
      <w:r>
        <w:rPr>
          <w:b/>
          <w:bCs/>
          <w:sz w:val="28"/>
          <w:szCs w:val="28"/>
        </w:rPr>
        <w:t>Saul (Acts 9; 22; 26)</w:t>
      </w:r>
    </w:p>
    <w:p w14:paraId="62C74086" w14:textId="77777777" w:rsidR="009A62BE" w:rsidRDefault="009A62BE">
      <w:pPr>
        <w:spacing w:before="180" w:after="180"/>
        <w:ind w:left="360" w:hanging="360"/>
      </w:pPr>
      <w:r>
        <w:rPr>
          <w:sz w:val="28"/>
          <w:szCs w:val="28"/>
        </w:rPr>
        <w:t>6.</w:t>
      </w:r>
      <w:r>
        <w:rPr>
          <w:sz w:val="28"/>
          <w:szCs w:val="28"/>
        </w:rPr>
        <w:tab/>
      </w:r>
      <w:r>
        <w:rPr>
          <w:b/>
          <w:bCs/>
          <w:sz w:val="28"/>
          <w:szCs w:val="28"/>
        </w:rPr>
        <w:t>Cornelius (Acts 10)</w:t>
      </w:r>
    </w:p>
    <w:p w14:paraId="11034F6A" w14:textId="77777777" w:rsidR="009A62BE" w:rsidRDefault="009A62BE">
      <w:pPr>
        <w:spacing w:before="180" w:after="180"/>
        <w:ind w:left="360" w:hanging="360"/>
      </w:pPr>
      <w:r>
        <w:rPr>
          <w:sz w:val="28"/>
          <w:szCs w:val="28"/>
        </w:rPr>
        <w:t>7.</w:t>
      </w:r>
      <w:r>
        <w:rPr>
          <w:sz w:val="28"/>
          <w:szCs w:val="28"/>
        </w:rPr>
        <w:tab/>
      </w:r>
      <w:r>
        <w:rPr>
          <w:b/>
          <w:bCs/>
          <w:sz w:val="28"/>
          <w:szCs w:val="28"/>
        </w:rPr>
        <w:t>Lydia (Acts 16)</w:t>
      </w:r>
    </w:p>
    <w:p w14:paraId="470A5D37" w14:textId="77777777" w:rsidR="009A62BE" w:rsidRDefault="009A62BE">
      <w:pPr>
        <w:spacing w:before="180" w:after="180"/>
        <w:ind w:left="360" w:hanging="360"/>
      </w:pPr>
      <w:r>
        <w:rPr>
          <w:sz w:val="28"/>
          <w:szCs w:val="28"/>
        </w:rPr>
        <w:t>8.</w:t>
      </w:r>
      <w:r>
        <w:rPr>
          <w:sz w:val="28"/>
          <w:szCs w:val="28"/>
        </w:rPr>
        <w:tab/>
      </w:r>
      <w:r>
        <w:rPr>
          <w:b/>
          <w:bCs/>
          <w:sz w:val="28"/>
          <w:szCs w:val="28"/>
        </w:rPr>
        <w:t>The Jailor (Acts 16)</w:t>
      </w:r>
    </w:p>
    <w:p w14:paraId="73A6DA4C" w14:textId="77777777" w:rsidR="009A62BE" w:rsidRDefault="009A62BE">
      <w:pPr>
        <w:spacing w:before="180" w:after="180"/>
        <w:ind w:left="360" w:hanging="360"/>
      </w:pPr>
      <w:r>
        <w:rPr>
          <w:sz w:val="28"/>
          <w:szCs w:val="28"/>
        </w:rPr>
        <w:t>9.</w:t>
      </w:r>
      <w:r>
        <w:rPr>
          <w:sz w:val="28"/>
          <w:szCs w:val="28"/>
        </w:rPr>
        <w:tab/>
      </w:r>
      <w:r>
        <w:rPr>
          <w:b/>
          <w:bCs/>
          <w:sz w:val="28"/>
          <w:szCs w:val="28"/>
        </w:rPr>
        <w:t>Some Athenians (Acts 17)</w:t>
      </w:r>
    </w:p>
    <w:p w14:paraId="63119536" w14:textId="77777777" w:rsidR="009A62BE" w:rsidRDefault="009A62BE">
      <w:pPr>
        <w:spacing w:before="180" w:after="180"/>
        <w:ind w:left="360" w:hanging="360"/>
      </w:pPr>
      <w:r>
        <w:rPr>
          <w:sz w:val="28"/>
          <w:szCs w:val="28"/>
        </w:rPr>
        <w:t>10.</w:t>
      </w:r>
      <w:r>
        <w:rPr>
          <w:sz w:val="28"/>
          <w:szCs w:val="28"/>
        </w:rPr>
        <w:tab/>
      </w:r>
      <w:r>
        <w:rPr>
          <w:b/>
          <w:bCs/>
          <w:sz w:val="28"/>
          <w:szCs w:val="28"/>
        </w:rPr>
        <w:t>The Corinthians (Acts 18)</w:t>
      </w:r>
    </w:p>
    <w:p w14:paraId="34961F58" w14:textId="77777777" w:rsidR="009A62BE" w:rsidRDefault="009A62BE">
      <w:pPr>
        <w:spacing w:before="180" w:after="180"/>
        <w:ind w:left="360" w:hanging="360"/>
      </w:pPr>
      <w:r>
        <w:rPr>
          <w:sz w:val="28"/>
          <w:szCs w:val="28"/>
        </w:rPr>
        <w:t>11.</w:t>
      </w:r>
      <w:r>
        <w:rPr>
          <w:sz w:val="28"/>
          <w:szCs w:val="28"/>
        </w:rPr>
        <w:tab/>
      </w:r>
      <w:r>
        <w:rPr>
          <w:b/>
          <w:bCs/>
          <w:sz w:val="28"/>
          <w:szCs w:val="28"/>
        </w:rPr>
        <w:t>The Ephesians (Acts 19)</w:t>
      </w:r>
    </w:p>
    <w:p w14:paraId="4DD50F59" w14:textId="6E01B873" w:rsidR="0089713E" w:rsidRDefault="0089713E" w:rsidP="008D3FE9">
      <w:pPr>
        <w:pStyle w:val="Heading1"/>
        <w:jc w:val="center"/>
      </w:pPr>
      <w:r>
        <w:rPr>
          <w:noProof/>
        </w:rPr>
        <w:drawing>
          <wp:inline distT="0" distB="0" distL="0" distR="0" wp14:anchorId="530E0A8A" wp14:editId="4A87FE77">
            <wp:extent cx="6858000" cy="3857625"/>
            <wp:effectExtent l="0" t="0" r="0"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Conversions in Ac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6EC2190" w14:textId="77777777" w:rsidR="00B65441" w:rsidRDefault="00B65441">
      <w:pPr>
        <w:rPr>
          <w:rFonts w:ascii="Times New Roman" w:eastAsiaTheme="minorEastAsia" w:hAnsi="Times New Roman" w:cs="Times New Roman"/>
          <w:sz w:val="52"/>
          <w:szCs w:val="52"/>
        </w:rPr>
      </w:pPr>
      <w:r>
        <w:br w:type="page"/>
      </w:r>
    </w:p>
    <w:p w14:paraId="36663140" w14:textId="77777777" w:rsidR="00B65441" w:rsidRDefault="00B65441" w:rsidP="008D3FE9">
      <w:pPr>
        <w:pStyle w:val="Heading1"/>
        <w:jc w:val="center"/>
        <w:sectPr w:rsidR="00B65441" w:rsidSect="009A62BE">
          <w:footerReference w:type="default" r:id="rId8"/>
          <w:pgSz w:w="12240" w:h="15840"/>
          <w:pgMar w:top="720" w:right="720" w:bottom="720" w:left="720" w:header="720" w:footer="720" w:gutter="0"/>
          <w:cols w:space="720"/>
          <w:docGrid w:linePitch="360"/>
        </w:sectPr>
      </w:pPr>
    </w:p>
    <w:p w14:paraId="7E3D4DEE" w14:textId="4744D32D" w:rsidR="009A62BE" w:rsidRDefault="009A62BE" w:rsidP="008D3FE9">
      <w:pPr>
        <w:pStyle w:val="Heading1"/>
        <w:jc w:val="center"/>
        <w:rPr>
          <w:sz w:val="24"/>
          <w:szCs w:val="24"/>
        </w:rPr>
      </w:pPr>
      <w:r>
        <w:lastRenderedPageBreak/>
        <w:t>God’s Plan of Salvation</w:t>
      </w:r>
    </w:p>
    <w:p w14:paraId="3D12D176" w14:textId="77777777" w:rsidR="00B441E6" w:rsidRDefault="00B441E6">
      <w:pPr>
        <w:spacing w:before="180"/>
        <w:rPr>
          <w:b/>
          <w:bCs/>
          <w:sz w:val="24"/>
          <w:szCs w:val="24"/>
        </w:rPr>
        <w:sectPr w:rsidR="00B441E6" w:rsidSect="00B65441">
          <w:type w:val="continuous"/>
          <w:pgSz w:w="12240" w:h="15840"/>
          <w:pgMar w:top="720" w:right="720" w:bottom="720" w:left="720" w:header="720" w:footer="720" w:gutter="0"/>
          <w:cols w:space="720"/>
          <w:docGrid w:linePitch="360"/>
        </w:sectPr>
      </w:pPr>
    </w:p>
    <w:p w14:paraId="10E390EF" w14:textId="72B24BCC" w:rsidR="009A62BE" w:rsidRPr="00676B5F" w:rsidRDefault="009A62BE">
      <w:pPr>
        <w:spacing w:before="180"/>
        <w:rPr>
          <w:sz w:val="24"/>
          <w:szCs w:val="24"/>
        </w:rPr>
      </w:pPr>
      <w:r w:rsidRPr="00676B5F">
        <w:rPr>
          <w:b/>
          <w:bCs/>
          <w:sz w:val="24"/>
          <w:szCs w:val="24"/>
        </w:rPr>
        <w:t>Romans 10:17</w:t>
      </w:r>
      <w:r w:rsidRPr="00676B5F">
        <w:rPr>
          <w:b/>
          <w:bCs/>
          <w:color w:val="A0A0A0"/>
          <w:sz w:val="24"/>
          <w:szCs w:val="24"/>
        </w:rPr>
        <w:t xml:space="preserve"> ESV</w:t>
      </w:r>
    </w:p>
    <w:p w14:paraId="053BE2D7" w14:textId="77777777" w:rsidR="009A62BE" w:rsidRPr="00676B5F" w:rsidRDefault="009A62BE">
      <w:pPr>
        <w:spacing w:after="180"/>
        <w:rPr>
          <w:sz w:val="24"/>
          <w:szCs w:val="24"/>
        </w:rPr>
      </w:pPr>
      <w:r w:rsidRPr="00676B5F">
        <w:rPr>
          <w:sz w:val="24"/>
          <w:szCs w:val="24"/>
          <w:vertAlign w:val="superscript"/>
        </w:rPr>
        <w:t>17</w:t>
      </w:r>
      <w:r w:rsidRPr="00676B5F">
        <w:rPr>
          <w:sz w:val="24"/>
          <w:szCs w:val="24"/>
        </w:rPr>
        <w:t xml:space="preserve"> So faith comes from hearing, and hearing through the word of Christ.</w:t>
      </w:r>
    </w:p>
    <w:p w14:paraId="657A068E" w14:textId="77777777" w:rsidR="009A62BE" w:rsidRPr="00676B5F" w:rsidRDefault="009A62BE">
      <w:pPr>
        <w:spacing w:before="180"/>
        <w:rPr>
          <w:sz w:val="24"/>
          <w:szCs w:val="24"/>
        </w:rPr>
      </w:pPr>
      <w:r w:rsidRPr="00676B5F">
        <w:rPr>
          <w:b/>
          <w:bCs/>
          <w:sz w:val="24"/>
          <w:szCs w:val="24"/>
        </w:rPr>
        <w:t>Hebrews 11:6</w:t>
      </w:r>
      <w:r w:rsidRPr="00676B5F">
        <w:rPr>
          <w:b/>
          <w:bCs/>
          <w:color w:val="A0A0A0"/>
          <w:sz w:val="24"/>
          <w:szCs w:val="24"/>
        </w:rPr>
        <w:t xml:space="preserve"> ESV</w:t>
      </w:r>
    </w:p>
    <w:p w14:paraId="155A551F" w14:textId="77777777" w:rsidR="009A62BE" w:rsidRPr="00676B5F" w:rsidRDefault="009A62BE">
      <w:pPr>
        <w:spacing w:after="180"/>
        <w:rPr>
          <w:sz w:val="24"/>
          <w:szCs w:val="24"/>
        </w:rPr>
      </w:pPr>
      <w:r w:rsidRPr="00676B5F">
        <w:rPr>
          <w:sz w:val="24"/>
          <w:szCs w:val="24"/>
          <w:vertAlign w:val="superscript"/>
        </w:rPr>
        <w:t>6</w:t>
      </w:r>
      <w:r w:rsidRPr="00676B5F">
        <w:rPr>
          <w:sz w:val="24"/>
          <w:szCs w:val="24"/>
        </w:rPr>
        <w:t xml:space="preserve"> And without faith it is impossible to please him, for whoever would draw near to God must believe that he exists and that he rewards those who seek him.</w:t>
      </w:r>
    </w:p>
    <w:p w14:paraId="45805071" w14:textId="77777777" w:rsidR="009A62BE" w:rsidRPr="00676B5F" w:rsidRDefault="009A62BE">
      <w:pPr>
        <w:spacing w:before="180"/>
        <w:rPr>
          <w:sz w:val="24"/>
          <w:szCs w:val="24"/>
        </w:rPr>
      </w:pPr>
      <w:r w:rsidRPr="00676B5F">
        <w:rPr>
          <w:b/>
          <w:bCs/>
          <w:sz w:val="24"/>
          <w:szCs w:val="24"/>
        </w:rPr>
        <w:t>Luke 13:3</w:t>
      </w:r>
      <w:r w:rsidRPr="00676B5F">
        <w:rPr>
          <w:b/>
          <w:bCs/>
          <w:color w:val="A0A0A0"/>
          <w:sz w:val="24"/>
          <w:szCs w:val="24"/>
        </w:rPr>
        <w:t xml:space="preserve"> ESV</w:t>
      </w:r>
    </w:p>
    <w:p w14:paraId="669AD225" w14:textId="77777777" w:rsidR="009A62BE" w:rsidRPr="00676B5F" w:rsidRDefault="009A62BE">
      <w:pPr>
        <w:spacing w:after="180"/>
        <w:rPr>
          <w:sz w:val="24"/>
          <w:szCs w:val="24"/>
        </w:rPr>
      </w:pPr>
      <w:r w:rsidRPr="00676B5F">
        <w:rPr>
          <w:sz w:val="24"/>
          <w:szCs w:val="24"/>
          <w:vertAlign w:val="superscript"/>
        </w:rPr>
        <w:t>3</w:t>
      </w:r>
      <w:r w:rsidRPr="00676B5F">
        <w:rPr>
          <w:sz w:val="24"/>
          <w:szCs w:val="24"/>
        </w:rPr>
        <w:t xml:space="preserve"> No, I tell you; but unless you repent, you will all likewise perish.</w:t>
      </w:r>
    </w:p>
    <w:p w14:paraId="5C7CC023" w14:textId="77777777" w:rsidR="009A62BE" w:rsidRPr="00676B5F" w:rsidRDefault="009A62BE">
      <w:pPr>
        <w:spacing w:before="180"/>
        <w:rPr>
          <w:sz w:val="24"/>
          <w:szCs w:val="24"/>
        </w:rPr>
      </w:pPr>
      <w:r w:rsidRPr="00676B5F">
        <w:rPr>
          <w:b/>
          <w:bCs/>
          <w:sz w:val="24"/>
          <w:szCs w:val="24"/>
        </w:rPr>
        <w:t>1 Timothy 6:12–13</w:t>
      </w:r>
      <w:r w:rsidRPr="00676B5F">
        <w:rPr>
          <w:b/>
          <w:bCs/>
          <w:color w:val="A0A0A0"/>
          <w:sz w:val="24"/>
          <w:szCs w:val="24"/>
        </w:rPr>
        <w:t xml:space="preserve"> ESV</w:t>
      </w:r>
    </w:p>
    <w:p w14:paraId="38E3F1BB" w14:textId="77777777" w:rsidR="009A62BE" w:rsidRPr="00676B5F" w:rsidRDefault="009A62BE">
      <w:pPr>
        <w:spacing w:after="180"/>
        <w:rPr>
          <w:sz w:val="24"/>
          <w:szCs w:val="24"/>
        </w:rPr>
      </w:pPr>
      <w:r w:rsidRPr="00676B5F">
        <w:rPr>
          <w:sz w:val="24"/>
          <w:szCs w:val="24"/>
          <w:vertAlign w:val="superscript"/>
        </w:rPr>
        <w:t>12</w:t>
      </w:r>
      <w:r w:rsidRPr="00676B5F">
        <w:rPr>
          <w:sz w:val="24"/>
          <w:szCs w:val="24"/>
        </w:rPr>
        <w:t xml:space="preserve"> Fight the good fight of the faith. Take hold of the eternal life to which you were called and about which you made the good confession in the presence of many witnesses. </w:t>
      </w:r>
      <w:r w:rsidRPr="00676B5F">
        <w:rPr>
          <w:sz w:val="24"/>
          <w:szCs w:val="24"/>
          <w:vertAlign w:val="superscript"/>
        </w:rPr>
        <w:t>13</w:t>
      </w:r>
      <w:r w:rsidRPr="00676B5F">
        <w:rPr>
          <w:sz w:val="24"/>
          <w:szCs w:val="24"/>
        </w:rPr>
        <w:t xml:space="preserve"> I charge you in the presence of God, who gives life to all things, and of Christ Jesus, who in his testimony before Pontius Pilate made the good confession,</w:t>
      </w:r>
    </w:p>
    <w:p w14:paraId="1BBD65CF" w14:textId="77777777" w:rsidR="009A62BE" w:rsidRPr="00676B5F" w:rsidRDefault="009A62BE">
      <w:pPr>
        <w:spacing w:before="180"/>
        <w:rPr>
          <w:sz w:val="24"/>
          <w:szCs w:val="24"/>
        </w:rPr>
      </w:pPr>
      <w:r w:rsidRPr="00676B5F">
        <w:rPr>
          <w:b/>
          <w:bCs/>
          <w:sz w:val="24"/>
          <w:szCs w:val="24"/>
        </w:rPr>
        <w:t>Acts 2:37–38</w:t>
      </w:r>
      <w:r w:rsidRPr="00676B5F">
        <w:rPr>
          <w:b/>
          <w:bCs/>
          <w:color w:val="A0A0A0"/>
          <w:sz w:val="24"/>
          <w:szCs w:val="24"/>
        </w:rPr>
        <w:t xml:space="preserve"> ESV</w:t>
      </w:r>
    </w:p>
    <w:p w14:paraId="4BF765A1" w14:textId="77777777" w:rsidR="009A62BE" w:rsidRPr="00676B5F" w:rsidRDefault="009A62BE">
      <w:pPr>
        <w:spacing w:after="180"/>
        <w:rPr>
          <w:sz w:val="24"/>
          <w:szCs w:val="24"/>
        </w:rPr>
      </w:pPr>
      <w:r w:rsidRPr="00676B5F">
        <w:rPr>
          <w:sz w:val="24"/>
          <w:szCs w:val="24"/>
          <w:vertAlign w:val="superscript"/>
        </w:rPr>
        <w:t>37</w:t>
      </w:r>
      <w:r w:rsidRPr="00676B5F">
        <w:rPr>
          <w:sz w:val="24"/>
          <w:szCs w:val="24"/>
        </w:rPr>
        <w:t xml:space="preserve"> Now when they heard this they were cut to the heart, and said to Peter and the rest of the apostles, “Brothers, what shall we do?” </w:t>
      </w:r>
      <w:r w:rsidRPr="00676B5F">
        <w:rPr>
          <w:sz w:val="24"/>
          <w:szCs w:val="24"/>
          <w:vertAlign w:val="superscript"/>
        </w:rPr>
        <w:t>38</w:t>
      </w:r>
      <w:r w:rsidRPr="00676B5F">
        <w:rPr>
          <w:sz w:val="24"/>
          <w:szCs w:val="24"/>
        </w:rPr>
        <w:t xml:space="preserve"> And Peter said to them, “Repent and be baptized every one of you in the name of Jesus Christ for the forgiveness of your sins, and you will receive the gift of the Holy Spirit.</w:t>
      </w:r>
    </w:p>
    <w:p w14:paraId="6D02AA80" w14:textId="77777777" w:rsidR="009A62BE" w:rsidRPr="00676B5F" w:rsidRDefault="009A62BE">
      <w:pPr>
        <w:spacing w:before="180"/>
        <w:rPr>
          <w:sz w:val="24"/>
          <w:szCs w:val="24"/>
        </w:rPr>
      </w:pPr>
      <w:r w:rsidRPr="00676B5F">
        <w:rPr>
          <w:b/>
          <w:bCs/>
          <w:sz w:val="24"/>
          <w:szCs w:val="24"/>
        </w:rPr>
        <w:t>Revelation 2:10</w:t>
      </w:r>
      <w:r w:rsidRPr="00676B5F">
        <w:rPr>
          <w:b/>
          <w:bCs/>
          <w:color w:val="A0A0A0"/>
          <w:sz w:val="24"/>
          <w:szCs w:val="24"/>
        </w:rPr>
        <w:t xml:space="preserve"> ESV</w:t>
      </w:r>
    </w:p>
    <w:p w14:paraId="200F891B" w14:textId="4BA220BF" w:rsidR="007F7F4E" w:rsidRPr="00676B5F" w:rsidRDefault="009A62BE" w:rsidP="00676B5F">
      <w:pPr>
        <w:spacing w:after="180"/>
        <w:rPr>
          <w:sz w:val="24"/>
          <w:szCs w:val="24"/>
        </w:rPr>
      </w:pPr>
      <w:r w:rsidRPr="00676B5F">
        <w:rPr>
          <w:sz w:val="24"/>
          <w:szCs w:val="24"/>
          <w:vertAlign w:val="superscript"/>
        </w:rPr>
        <w:t>10</w:t>
      </w:r>
      <w:r w:rsidRPr="00676B5F">
        <w:rPr>
          <w:sz w:val="24"/>
          <w:szCs w:val="24"/>
        </w:rPr>
        <w:t xml:space="preserve"> Do not fear what you are about to suffer. Behold, the devil is about to throw some of you into prison, that you may be tested, and for ten days you will have tribulation. Be faithful unto death, and I will give you the crown of life.</w:t>
      </w:r>
    </w:p>
    <w:sectPr w:rsidR="007F7F4E" w:rsidRPr="00676B5F" w:rsidSect="00B654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B7959" w14:textId="77777777" w:rsidR="00E83B82" w:rsidRDefault="00E83B82" w:rsidP="00945B55">
      <w:pPr>
        <w:spacing w:after="0" w:line="240" w:lineRule="auto"/>
      </w:pPr>
      <w:r>
        <w:separator/>
      </w:r>
    </w:p>
  </w:endnote>
  <w:endnote w:type="continuationSeparator" w:id="0">
    <w:p w14:paraId="38849F75" w14:textId="77777777" w:rsidR="00E83B82" w:rsidRDefault="00E83B82" w:rsidP="0094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991F" w14:textId="22E734F2" w:rsidR="00E775DB" w:rsidRDefault="0099135C" w:rsidP="00945B55">
    <w:pPr>
      <w:jc w:val="center"/>
    </w:pPr>
    <w:r>
      <w:t xml:space="preserve">Page </w:t>
    </w:r>
    <w:r>
      <w:pgNum/>
    </w:r>
    <w:r w:rsidR="00945B55">
      <w:t xml:space="preserve"> of </w:t>
    </w:r>
    <w:r w:rsidR="00E21794">
      <w:fldChar w:fldCharType="begin"/>
    </w:r>
    <w:r w:rsidR="00E21794">
      <w:instrText xml:space="preserve"> NUMPAGES  \* Arabic  </w:instrText>
    </w:r>
    <w:r w:rsidR="00E21794">
      <w:instrText xml:space="preserve">\* MERGEFORMAT </w:instrText>
    </w:r>
    <w:r w:rsidR="00E21794">
      <w:fldChar w:fldCharType="separate"/>
    </w:r>
    <w:r w:rsidR="00945B55">
      <w:rPr>
        <w:noProof/>
      </w:rPr>
      <w:t>4</w:t>
    </w:r>
    <w:r w:rsidR="00E217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6E97" w14:textId="77777777" w:rsidR="00E83B82" w:rsidRDefault="00E83B82" w:rsidP="00945B55">
      <w:pPr>
        <w:spacing w:after="0" w:line="240" w:lineRule="auto"/>
      </w:pPr>
      <w:r>
        <w:separator/>
      </w:r>
    </w:p>
  </w:footnote>
  <w:footnote w:type="continuationSeparator" w:id="0">
    <w:p w14:paraId="1AB0709C" w14:textId="77777777" w:rsidR="00E83B82" w:rsidRDefault="00E83B82" w:rsidP="00945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BE"/>
    <w:rsid w:val="002D15D2"/>
    <w:rsid w:val="005D58C4"/>
    <w:rsid w:val="00676B5F"/>
    <w:rsid w:val="007B3C25"/>
    <w:rsid w:val="007F7F4E"/>
    <w:rsid w:val="008061EF"/>
    <w:rsid w:val="0089713E"/>
    <w:rsid w:val="008D3FE9"/>
    <w:rsid w:val="00945B55"/>
    <w:rsid w:val="0099135C"/>
    <w:rsid w:val="009A62BE"/>
    <w:rsid w:val="00B441E6"/>
    <w:rsid w:val="00B65441"/>
    <w:rsid w:val="00C3276B"/>
    <w:rsid w:val="00E775DB"/>
    <w:rsid w:val="00E83B82"/>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AF39"/>
  <w15:chartTrackingRefBased/>
  <w15:docId w15:val="{2F528266-9B4E-4945-909B-8E19D2C4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A62BE"/>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9A62BE"/>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62BE"/>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9A62BE"/>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94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55"/>
  </w:style>
  <w:style w:type="paragraph" w:styleId="Footer">
    <w:name w:val="footer"/>
    <w:basedOn w:val="Normal"/>
    <w:link w:val="FooterChar"/>
    <w:uiPriority w:val="99"/>
    <w:unhideWhenUsed/>
    <w:rsid w:val="0094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2</cp:revision>
  <cp:lastPrinted>2019-07-14T23:03:00Z</cp:lastPrinted>
  <dcterms:created xsi:type="dcterms:W3CDTF">2019-07-14T23:09:00Z</dcterms:created>
  <dcterms:modified xsi:type="dcterms:W3CDTF">2019-07-14T23:09:00Z</dcterms:modified>
</cp:coreProperties>
</file>